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312" w:rsidRPr="00926042" w:rsidRDefault="00970312" w:rsidP="0097031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26042">
        <w:rPr>
          <w:rFonts w:ascii="Times New Roman" w:hAnsi="Times New Roman" w:cs="Times New Roman"/>
          <w:b/>
          <w:sz w:val="28"/>
          <w:szCs w:val="28"/>
          <w:u w:val="single"/>
        </w:rPr>
        <w:t xml:space="preserve">Консультация </w:t>
      </w:r>
      <w:r w:rsidR="00926042" w:rsidRPr="00926042">
        <w:rPr>
          <w:rFonts w:ascii="Times New Roman" w:hAnsi="Times New Roman" w:cs="Times New Roman"/>
          <w:b/>
          <w:sz w:val="28"/>
          <w:szCs w:val="28"/>
          <w:u w:val="single"/>
        </w:rPr>
        <w:t>–</w:t>
      </w:r>
      <w:r w:rsidRPr="00926042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практи</w:t>
      </w:r>
      <w:r w:rsidR="003F4A8E">
        <w:rPr>
          <w:rFonts w:ascii="Times New Roman" w:hAnsi="Times New Roman" w:cs="Times New Roman"/>
          <w:b/>
          <w:sz w:val="28"/>
          <w:szCs w:val="28"/>
          <w:u w:val="single"/>
        </w:rPr>
        <w:t>кум</w:t>
      </w:r>
    </w:p>
    <w:p w:rsidR="00970312" w:rsidRPr="00926042" w:rsidRDefault="00970312" w:rsidP="00970312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26042">
        <w:rPr>
          <w:rFonts w:ascii="Times New Roman" w:hAnsi="Times New Roman" w:cs="Times New Roman"/>
          <w:b/>
          <w:i/>
          <w:sz w:val="28"/>
          <w:szCs w:val="28"/>
          <w:u w:val="single"/>
        </w:rPr>
        <w:t>«Секреты успешной адаптации к условиям ДОУ»</w:t>
      </w:r>
    </w:p>
    <w:p w:rsidR="00970312" w:rsidRPr="00970312" w:rsidRDefault="00970312" w:rsidP="0097031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26042" w:rsidRPr="00970312" w:rsidRDefault="00970312" w:rsidP="0097031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6042">
        <w:rPr>
          <w:rFonts w:ascii="Times New Roman" w:hAnsi="Times New Roman" w:cs="Times New Roman"/>
          <w:b/>
          <w:sz w:val="28"/>
          <w:szCs w:val="28"/>
        </w:rPr>
        <w:t>Цель:</w:t>
      </w:r>
      <w:r w:rsidRPr="00970312">
        <w:rPr>
          <w:rFonts w:ascii="Times New Roman" w:hAnsi="Times New Roman" w:cs="Times New Roman"/>
          <w:sz w:val="28"/>
          <w:szCs w:val="28"/>
        </w:rPr>
        <w:t xml:space="preserve"> </w:t>
      </w:r>
      <w:r w:rsidR="003F4A8E">
        <w:rPr>
          <w:rFonts w:ascii="Times New Roman" w:hAnsi="Times New Roman" w:cs="Times New Roman"/>
          <w:sz w:val="28"/>
          <w:szCs w:val="28"/>
        </w:rPr>
        <w:t>познакомиться</w:t>
      </w:r>
      <w:r w:rsidR="00926042">
        <w:rPr>
          <w:rFonts w:ascii="Times New Roman" w:hAnsi="Times New Roman" w:cs="Times New Roman"/>
          <w:sz w:val="28"/>
          <w:szCs w:val="28"/>
        </w:rPr>
        <w:t xml:space="preserve"> </w:t>
      </w:r>
      <w:r w:rsidRPr="00970312">
        <w:rPr>
          <w:rFonts w:ascii="Times New Roman" w:hAnsi="Times New Roman" w:cs="Times New Roman"/>
          <w:sz w:val="28"/>
          <w:szCs w:val="28"/>
        </w:rPr>
        <w:t>с основными проблемами адаптации детей к условиям детско</w:t>
      </w:r>
      <w:r w:rsidR="00926042">
        <w:rPr>
          <w:rFonts w:ascii="Times New Roman" w:hAnsi="Times New Roman" w:cs="Times New Roman"/>
          <w:sz w:val="28"/>
          <w:szCs w:val="28"/>
        </w:rPr>
        <w:t>го сада. Повысить педагогическую</w:t>
      </w:r>
      <w:r w:rsidRPr="00970312">
        <w:rPr>
          <w:rFonts w:ascii="Times New Roman" w:hAnsi="Times New Roman" w:cs="Times New Roman"/>
          <w:sz w:val="28"/>
          <w:szCs w:val="28"/>
        </w:rPr>
        <w:t xml:space="preserve"> грамотности в вопросах адаптации и эмоционального благополучия детей. </w:t>
      </w:r>
    </w:p>
    <w:p w:rsidR="00970312" w:rsidRPr="00926042" w:rsidRDefault="00970312" w:rsidP="0097031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6042">
        <w:rPr>
          <w:rFonts w:ascii="Times New Roman" w:hAnsi="Times New Roman" w:cs="Times New Roman"/>
          <w:b/>
          <w:i/>
          <w:sz w:val="28"/>
          <w:szCs w:val="28"/>
        </w:rPr>
        <w:t>Адаптационный период и его особенности</w:t>
      </w:r>
      <w:r w:rsidRPr="00926042">
        <w:rPr>
          <w:rFonts w:ascii="Times New Roman" w:hAnsi="Times New Roman" w:cs="Times New Roman"/>
          <w:b/>
          <w:sz w:val="28"/>
          <w:szCs w:val="28"/>
        </w:rPr>
        <w:t>.</w:t>
      </w:r>
    </w:p>
    <w:p w:rsidR="00970312" w:rsidRPr="00970312" w:rsidRDefault="00970312" w:rsidP="0097031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Адаптация - </w:t>
      </w:r>
      <w:r w:rsidRPr="00970312">
        <w:rPr>
          <w:rFonts w:ascii="Times New Roman" w:hAnsi="Times New Roman" w:cs="Times New Roman"/>
          <w:sz w:val="28"/>
          <w:szCs w:val="28"/>
        </w:rPr>
        <w:t>это процесс вхождения человека в новую для него среду и приспособление к ее условиям. Адаптация является активным процессом, приводящим или к позитивным (</w:t>
      </w:r>
      <w:proofErr w:type="spellStart"/>
      <w:r w:rsidRPr="00970312">
        <w:rPr>
          <w:rFonts w:ascii="Times New Roman" w:hAnsi="Times New Roman" w:cs="Times New Roman"/>
          <w:sz w:val="28"/>
          <w:szCs w:val="28"/>
        </w:rPr>
        <w:t>ад</w:t>
      </w:r>
      <w:r w:rsidR="000A0C93">
        <w:rPr>
          <w:rFonts w:ascii="Times New Roman" w:hAnsi="Times New Roman" w:cs="Times New Roman"/>
          <w:sz w:val="28"/>
          <w:szCs w:val="28"/>
        </w:rPr>
        <w:t>аптированность</w:t>
      </w:r>
      <w:proofErr w:type="spellEnd"/>
      <w:r w:rsidR="000A0C93">
        <w:rPr>
          <w:rFonts w:ascii="Times New Roman" w:hAnsi="Times New Roman" w:cs="Times New Roman"/>
          <w:sz w:val="28"/>
          <w:szCs w:val="28"/>
        </w:rPr>
        <w:t>, т. е. совокуп</w:t>
      </w:r>
      <w:r w:rsidRPr="00970312">
        <w:rPr>
          <w:rFonts w:ascii="Times New Roman" w:hAnsi="Times New Roman" w:cs="Times New Roman"/>
          <w:sz w:val="28"/>
          <w:szCs w:val="28"/>
        </w:rPr>
        <w:t>ность всех полезных изменений организма и психики) результатам, или негативным (стресс)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0312" w:rsidRPr="00970312" w:rsidRDefault="00970312" w:rsidP="0097031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0312">
        <w:rPr>
          <w:rFonts w:ascii="Times New Roman" w:hAnsi="Times New Roman" w:cs="Times New Roman"/>
          <w:sz w:val="28"/>
          <w:szCs w:val="28"/>
        </w:rPr>
        <w:t>Временной период адаптации зависит от многих при</w:t>
      </w:r>
      <w:bookmarkStart w:id="0" w:name="_GoBack"/>
      <w:bookmarkEnd w:id="0"/>
      <w:r w:rsidRPr="00970312">
        <w:rPr>
          <w:rFonts w:ascii="Times New Roman" w:hAnsi="Times New Roman" w:cs="Times New Roman"/>
          <w:sz w:val="28"/>
          <w:szCs w:val="28"/>
        </w:rPr>
        <w:t>чин: от особенностей высшей нервной деятельности и возраста ребенка; от наличия или отсутствия предшествующей тренировки его нервной системы; от состояния здоровья; от смены обстановки, в которой привык находиться ребенок дома и той, в которую он попадает в дошкольном учреждении; от разницы в методах воспитания.</w:t>
      </w:r>
    </w:p>
    <w:p w:rsidR="00926042" w:rsidRPr="00970312" w:rsidRDefault="00970312" w:rsidP="0097031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0312">
        <w:rPr>
          <w:rFonts w:ascii="Times New Roman" w:hAnsi="Times New Roman" w:cs="Times New Roman"/>
          <w:sz w:val="28"/>
          <w:szCs w:val="28"/>
        </w:rPr>
        <w:t>Сложный адаптационный период у детей может сопровождаться различными негативными поведенческими реакциями: упрямство, грубость, дерзость, неув</w:t>
      </w:r>
      <w:r w:rsidR="005C3B5A">
        <w:rPr>
          <w:rFonts w:ascii="Times New Roman" w:hAnsi="Times New Roman" w:cs="Times New Roman"/>
          <w:sz w:val="28"/>
          <w:szCs w:val="28"/>
        </w:rPr>
        <w:t>ажительное отношение к взрослым</w:t>
      </w:r>
      <w:r w:rsidRPr="00970312">
        <w:rPr>
          <w:rFonts w:ascii="Times New Roman" w:hAnsi="Times New Roman" w:cs="Times New Roman"/>
          <w:sz w:val="28"/>
          <w:szCs w:val="28"/>
        </w:rPr>
        <w:t>, лживость, болезнь, страх наказания.</w:t>
      </w:r>
    </w:p>
    <w:p w:rsidR="00970312" w:rsidRPr="00926042" w:rsidRDefault="00970312" w:rsidP="00970312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26042">
        <w:rPr>
          <w:rFonts w:ascii="Times New Roman" w:hAnsi="Times New Roman" w:cs="Times New Roman"/>
          <w:b/>
          <w:i/>
          <w:sz w:val="28"/>
          <w:szCs w:val="28"/>
        </w:rPr>
        <w:t>Существует несколько этапов адаптации:</w:t>
      </w:r>
    </w:p>
    <w:p w:rsidR="00970312" w:rsidRPr="00970312" w:rsidRDefault="00970312" w:rsidP="0097031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0312">
        <w:rPr>
          <w:rFonts w:ascii="Times New Roman" w:hAnsi="Times New Roman" w:cs="Times New Roman"/>
          <w:sz w:val="28"/>
          <w:szCs w:val="28"/>
        </w:rPr>
        <w:t>1 этап – подготовка родителями и воспитателями ребенка к условиям детского сада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70312">
        <w:rPr>
          <w:rFonts w:ascii="Times New Roman" w:hAnsi="Times New Roman" w:cs="Times New Roman"/>
          <w:sz w:val="28"/>
          <w:szCs w:val="28"/>
        </w:rPr>
        <w:t xml:space="preserve">Необходимо заранее подготовить ребёнка к поступлению в детский сад. Для этого надо: с первых дней жизни укреплять здоровье малыша, приучать к режиму дня, в первую очередь необходимо привести в соответствие распорядок дня ребенка дома с режимом дошкольного учреждения. </w:t>
      </w:r>
    </w:p>
    <w:p w:rsidR="00970312" w:rsidRPr="00970312" w:rsidRDefault="00970312" w:rsidP="0097031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0312">
        <w:rPr>
          <w:rFonts w:ascii="Times New Roman" w:hAnsi="Times New Roman" w:cs="Times New Roman"/>
          <w:sz w:val="28"/>
          <w:szCs w:val="28"/>
        </w:rPr>
        <w:t>2 этап – приход в группу детского сада. На данном этапе очень важен первичный п</w:t>
      </w:r>
      <w:r>
        <w:rPr>
          <w:rFonts w:ascii="Times New Roman" w:hAnsi="Times New Roman" w:cs="Times New Roman"/>
          <w:sz w:val="28"/>
          <w:szCs w:val="28"/>
        </w:rPr>
        <w:t xml:space="preserve">риём ребёнка, его впечатления. </w:t>
      </w:r>
      <w:r w:rsidRPr="00970312">
        <w:rPr>
          <w:rFonts w:ascii="Times New Roman" w:hAnsi="Times New Roman" w:cs="Times New Roman"/>
          <w:sz w:val="28"/>
          <w:szCs w:val="28"/>
        </w:rPr>
        <w:t>Хорошо бы если шкафчик и метку ребёнок выбрал сам. Выбор кровати тоже надо оставить за ребёнком. Что бы в следующий раз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70312">
        <w:rPr>
          <w:rFonts w:ascii="Times New Roman" w:hAnsi="Times New Roman" w:cs="Times New Roman"/>
          <w:sz w:val="28"/>
          <w:szCs w:val="28"/>
        </w:rPr>
        <w:t xml:space="preserve"> когда малыш придёт в детский сад лучше ориентировался в пространств</w:t>
      </w:r>
      <w:r>
        <w:rPr>
          <w:rFonts w:ascii="Times New Roman" w:hAnsi="Times New Roman" w:cs="Times New Roman"/>
          <w:sz w:val="28"/>
          <w:szCs w:val="28"/>
        </w:rPr>
        <w:t xml:space="preserve">е и сразу находил свой шкафчик. </w:t>
      </w:r>
      <w:r w:rsidRPr="00970312">
        <w:rPr>
          <w:rFonts w:ascii="Times New Roman" w:hAnsi="Times New Roman" w:cs="Times New Roman"/>
          <w:sz w:val="28"/>
          <w:szCs w:val="28"/>
        </w:rPr>
        <w:t>Первую неделю лучше если ребёнок будет приходить на прогулку и оставаться на 2-3 часов. За это врем</w:t>
      </w:r>
      <w:r>
        <w:rPr>
          <w:rFonts w:ascii="Times New Roman" w:hAnsi="Times New Roman" w:cs="Times New Roman"/>
          <w:sz w:val="28"/>
          <w:szCs w:val="28"/>
        </w:rPr>
        <w:t>я он осваивает новую территорию</w:t>
      </w:r>
      <w:r w:rsidRPr="00970312">
        <w:rPr>
          <w:rFonts w:ascii="Times New Roman" w:hAnsi="Times New Roman" w:cs="Times New Roman"/>
          <w:sz w:val="28"/>
          <w:szCs w:val="28"/>
        </w:rPr>
        <w:t>, знакомится с другими детьми. Со следующей недели время можно увеличить, пригласить малыша на обед.</w:t>
      </w:r>
    </w:p>
    <w:p w:rsidR="00970312" w:rsidRPr="00970312" w:rsidRDefault="00970312" w:rsidP="0097031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0312">
        <w:rPr>
          <w:rFonts w:ascii="Times New Roman" w:hAnsi="Times New Roman" w:cs="Times New Roman"/>
          <w:sz w:val="28"/>
          <w:szCs w:val="28"/>
        </w:rPr>
        <w:t>3 этап – постепенное привыкание.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0312">
        <w:rPr>
          <w:rFonts w:ascii="Times New Roman" w:hAnsi="Times New Roman" w:cs="Times New Roman"/>
          <w:sz w:val="28"/>
          <w:szCs w:val="28"/>
        </w:rPr>
        <w:t>Со временем ребенок начинает понимать, что новая обстановка не несет опасности. Новые игрушки и совместные игры побуждают у него интерес. Любознательность и активность способствует тому, что ребёнок легче расстаётся с мамой. Малыш уже может без слез находиться в группе, подходить к детям, играть рядом с ними.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0312">
        <w:rPr>
          <w:rFonts w:ascii="Times New Roman" w:hAnsi="Times New Roman" w:cs="Times New Roman"/>
          <w:sz w:val="28"/>
          <w:szCs w:val="28"/>
        </w:rPr>
        <w:t>Педагог должен поддерживать в нем уверенность, что после того как он покушает и поспит, мама обязател</w:t>
      </w:r>
      <w:r>
        <w:rPr>
          <w:rFonts w:ascii="Times New Roman" w:hAnsi="Times New Roman" w:cs="Times New Roman"/>
          <w:sz w:val="28"/>
          <w:szCs w:val="28"/>
        </w:rPr>
        <w:t xml:space="preserve">ьно его заберёт. </w:t>
      </w:r>
      <w:r w:rsidRPr="00970312">
        <w:rPr>
          <w:rFonts w:ascii="Times New Roman" w:hAnsi="Times New Roman" w:cs="Times New Roman"/>
          <w:sz w:val="28"/>
          <w:szCs w:val="28"/>
        </w:rPr>
        <w:t>Очень важно чтоб в первые 3-4 недели ребёнка не принуждали выполнять некото</w:t>
      </w:r>
      <w:r>
        <w:rPr>
          <w:rFonts w:ascii="Times New Roman" w:hAnsi="Times New Roman" w:cs="Times New Roman"/>
          <w:sz w:val="28"/>
          <w:szCs w:val="28"/>
        </w:rPr>
        <w:t xml:space="preserve">рые режимные моменты такие как: </w:t>
      </w:r>
      <w:r w:rsidRPr="00970312">
        <w:rPr>
          <w:rFonts w:ascii="Times New Roman" w:hAnsi="Times New Roman" w:cs="Times New Roman"/>
          <w:sz w:val="28"/>
          <w:szCs w:val="28"/>
        </w:rPr>
        <w:t xml:space="preserve">приём пищи против желания </w:t>
      </w:r>
      <w:r w:rsidR="00926042" w:rsidRPr="00970312">
        <w:rPr>
          <w:rFonts w:ascii="Times New Roman" w:hAnsi="Times New Roman" w:cs="Times New Roman"/>
          <w:sz w:val="28"/>
          <w:szCs w:val="28"/>
        </w:rPr>
        <w:t>ребёнка,</w:t>
      </w:r>
      <w:r w:rsidRPr="00970312">
        <w:rPr>
          <w:rFonts w:ascii="Times New Roman" w:hAnsi="Times New Roman" w:cs="Times New Roman"/>
          <w:sz w:val="28"/>
          <w:szCs w:val="28"/>
        </w:rPr>
        <w:t xml:space="preserve"> участвовать в занятиях, раздеваться для укладывания на сон. </w:t>
      </w:r>
    </w:p>
    <w:p w:rsidR="00926042" w:rsidRPr="00970312" w:rsidRDefault="00970312" w:rsidP="0097031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0312">
        <w:rPr>
          <w:rFonts w:ascii="Times New Roman" w:hAnsi="Times New Roman" w:cs="Times New Roman"/>
          <w:sz w:val="28"/>
          <w:szCs w:val="28"/>
        </w:rPr>
        <w:t>После примерно месяца постоянного посещения</w:t>
      </w:r>
      <w:r w:rsidR="00926042">
        <w:rPr>
          <w:rFonts w:ascii="Times New Roman" w:hAnsi="Times New Roman" w:cs="Times New Roman"/>
          <w:sz w:val="28"/>
          <w:szCs w:val="28"/>
        </w:rPr>
        <w:t xml:space="preserve"> детского сада в первой половине</w:t>
      </w:r>
      <w:r w:rsidRPr="00970312">
        <w:rPr>
          <w:rFonts w:ascii="Times New Roman" w:hAnsi="Times New Roman" w:cs="Times New Roman"/>
          <w:sz w:val="28"/>
          <w:szCs w:val="28"/>
        </w:rPr>
        <w:t xml:space="preserve"> дня можно оставить малыша на сон. О том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70312">
        <w:rPr>
          <w:rFonts w:ascii="Times New Roman" w:hAnsi="Times New Roman" w:cs="Times New Roman"/>
          <w:sz w:val="28"/>
          <w:szCs w:val="28"/>
        </w:rPr>
        <w:t xml:space="preserve"> что ребенка положат спать надо договариваться заранее. Когда малыш уснёт, оставлять его нельзя. Так как непривычная обстановка не способствует долгому сну. Позже ребёнок быстрей и лучше будет засыпать, мотивируя тем «что он поспит и за ним придёт мама». В течение одной-двух недель надо </w:t>
      </w:r>
      <w:r w:rsidRPr="00970312">
        <w:rPr>
          <w:rFonts w:ascii="Times New Roman" w:hAnsi="Times New Roman" w:cs="Times New Roman"/>
          <w:sz w:val="28"/>
          <w:szCs w:val="28"/>
        </w:rPr>
        <w:lastRenderedPageBreak/>
        <w:t>забирать ребенка сразу после сна. Таким образом можно сформировать положительное о</w:t>
      </w:r>
      <w:r w:rsidR="00926042">
        <w:rPr>
          <w:rFonts w:ascii="Times New Roman" w:hAnsi="Times New Roman" w:cs="Times New Roman"/>
          <w:sz w:val="28"/>
          <w:szCs w:val="28"/>
        </w:rPr>
        <w:t>тношение ко сну в детском саду.</w:t>
      </w:r>
    </w:p>
    <w:p w:rsidR="00926042" w:rsidRPr="00926042" w:rsidRDefault="00970312" w:rsidP="00970312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26042">
        <w:rPr>
          <w:rFonts w:ascii="Times New Roman" w:hAnsi="Times New Roman" w:cs="Times New Roman"/>
          <w:b/>
          <w:i/>
          <w:sz w:val="28"/>
          <w:szCs w:val="28"/>
        </w:rPr>
        <w:t>Задачи воспитания на адаптационный период</w:t>
      </w:r>
    </w:p>
    <w:p w:rsidR="00970312" w:rsidRPr="00970312" w:rsidRDefault="00970312" w:rsidP="0097031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0312">
        <w:rPr>
          <w:rFonts w:ascii="Times New Roman" w:hAnsi="Times New Roman" w:cs="Times New Roman"/>
          <w:sz w:val="28"/>
          <w:szCs w:val="28"/>
        </w:rPr>
        <w:t xml:space="preserve">1. Необходимо создать атмосферу психологического комфорта. </w:t>
      </w:r>
    </w:p>
    <w:p w:rsidR="00970312" w:rsidRPr="00970312" w:rsidRDefault="00970312" w:rsidP="0097031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0312">
        <w:rPr>
          <w:rFonts w:ascii="Times New Roman" w:hAnsi="Times New Roman" w:cs="Times New Roman"/>
          <w:sz w:val="28"/>
          <w:szCs w:val="28"/>
        </w:rPr>
        <w:t xml:space="preserve">2. Способствовать полноценному физическому развитию, формировать навыки здорового образа жизни у детей. </w:t>
      </w:r>
    </w:p>
    <w:p w:rsidR="00970312" w:rsidRPr="00970312" w:rsidRDefault="00970312" w:rsidP="0097031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0312">
        <w:rPr>
          <w:rFonts w:ascii="Times New Roman" w:hAnsi="Times New Roman" w:cs="Times New Roman"/>
          <w:sz w:val="28"/>
          <w:szCs w:val="28"/>
        </w:rPr>
        <w:t>а) организовать рациональный режим дня в группе, обеспечивающий каждому ребенку физический и психический комфорт;</w:t>
      </w:r>
    </w:p>
    <w:p w:rsidR="00970312" w:rsidRPr="00970312" w:rsidRDefault="00970312" w:rsidP="0097031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0312">
        <w:rPr>
          <w:rFonts w:ascii="Times New Roman" w:hAnsi="Times New Roman" w:cs="Times New Roman"/>
          <w:sz w:val="28"/>
          <w:szCs w:val="28"/>
        </w:rPr>
        <w:t xml:space="preserve">б) формировать у детей привычку к аккуратности и чистоте, прививать простейшие навыки самообслуживания; </w:t>
      </w:r>
    </w:p>
    <w:p w:rsidR="00970312" w:rsidRPr="00970312" w:rsidRDefault="00970312" w:rsidP="0097031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0312">
        <w:rPr>
          <w:rFonts w:ascii="Times New Roman" w:hAnsi="Times New Roman" w:cs="Times New Roman"/>
          <w:sz w:val="28"/>
          <w:szCs w:val="28"/>
        </w:rPr>
        <w:t xml:space="preserve">в) обеспечить понимание детьми смысла выполнения режимных процессов; </w:t>
      </w:r>
    </w:p>
    <w:p w:rsidR="00970312" w:rsidRPr="00970312" w:rsidRDefault="00970312" w:rsidP="0097031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0312">
        <w:rPr>
          <w:rFonts w:ascii="Times New Roman" w:hAnsi="Times New Roman" w:cs="Times New Roman"/>
          <w:sz w:val="28"/>
          <w:szCs w:val="28"/>
        </w:rPr>
        <w:t xml:space="preserve">г) воспитывать у детей потребность в самостоятельной двигательной активности. </w:t>
      </w:r>
    </w:p>
    <w:p w:rsidR="00970312" w:rsidRPr="00970312" w:rsidRDefault="00970312" w:rsidP="0097031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0312">
        <w:rPr>
          <w:rFonts w:ascii="Times New Roman" w:hAnsi="Times New Roman" w:cs="Times New Roman"/>
          <w:sz w:val="28"/>
          <w:szCs w:val="28"/>
        </w:rPr>
        <w:t xml:space="preserve">3. Закладывать основы будущей личности: </w:t>
      </w:r>
    </w:p>
    <w:p w:rsidR="00970312" w:rsidRPr="00970312" w:rsidRDefault="00970312" w:rsidP="0097031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0312">
        <w:rPr>
          <w:rFonts w:ascii="Times New Roman" w:hAnsi="Times New Roman" w:cs="Times New Roman"/>
          <w:sz w:val="28"/>
          <w:szCs w:val="28"/>
        </w:rPr>
        <w:t xml:space="preserve">а) воспитывать у детей уверенность в самих себе и своих возможностях, развивать активность, инициативность, самостоятельность; </w:t>
      </w:r>
    </w:p>
    <w:p w:rsidR="00970312" w:rsidRPr="00970312" w:rsidRDefault="00970312" w:rsidP="0097031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0312">
        <w:rPr>
          <w:rFonts w:ascii="Times New Roman" w:hAnsi="Times New Roman" w:cs="Times New Roman"/>
          <w:sz w:val="28"/>
          <w:szCs w:val="28"/>
        </w:rPr>
        <w:t xml:space="preserve">б) закладывать основы доверительного отношения детей к взрослым, формируя доверие и привязанность к воспитателю; </w:t>
      </w:r>
    </w:p>
    <w:p w:rsidR="00970312" w:rsidRPr="00970312" w:rsidRDefault="00970312" w:rsidP="0097031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0312">
        <w:rPr>
          <w:rFonts w:ascii="Times New Roman" w:hAnsi="Times New Roman" w:cs="Times New Roman"/>
          <w:sz w:val="28"/>
          <w:szCs w:val="28"/>
        </w:rPr>
        <w:t>в) закладывать основы доброжелательного отношения детей друг к другу.</w:t>
      </w:r>
    </w:p>
    <w:p w:rsidR="00970312" w:rsidRPr="00C61903" w:rsidRDefault="00970312" w:rsidP="0097031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61903">
        <w:rPr>
          <w:rFonts w:ascii="Times New Roman" w:hAnsi="Times New Roman" w:cs="Times New Roman"/>
          <w:i/>
          <w:sz w:val="28"/>
          <w:szCs w:val="28"/>
        </w:rPr>
        <w:t>Следует работать в условиях следующе</w:t>
      </w:r>
      <w:r w:rsidR="00926042" w:rsidRPr="00C61903">
        <w:rPr>
          <w:rFonts w:ascii="Times New Roman" w:hAnsi="Times New Roman" w:cs="Times New Roman"/>
          <w:i/>
          <w:sz w:val="28"/>
          <w:szCs w:val="28"/>
        </w:rPr>
        <w:t>й педагогической направленности:</w:t>
      </w:r>
    </w:p>
    <w:p w:rsidR="00970312" w:rsidRPr="00970312" w:rsidRDefault="00970312" w:rsidP="0097031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0312">
        <w:rPr>
          <w:rFonts w:ascii="Times New Roman" w:hAnsi="Times New Roman" w:cs="Times New Roman"/>
          <w:sz w:val="28"/>
          <w:szCs w:val="28"/>
        </w:rPr>
        <w:t>1. Создание эмоционально благоприятной атмосферы в группе.</w:t>
      </w:r>
    </w:p>
    <w:p w:rsidR="00970312" w:rsidRPr="00970312" w:rsidRDefault="00970312" w:rsidP="0097031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0312">
        <w:rPr>
          <w:rFonts w:ascii="Times New Roman" w:hAnsi="Times New Roman" w:cs="Times New Roman"/>
          <w:sz w:val="28"/>
          <w:szCs w:val="28"/>
        </w:rPr>
        <w:t>До приема детей в группу с родителями общаются специалисты</w:t>
      </w:r>
      <w:r w:rsidR="005C3B5A">
        <w:rPr>
          <w:rFonts w:ascii="Times New Roman" w:hAnsi="Times New Roman" w:cs="Times New Roman"/>
          <w:sz w:val="28"/>
          <w:szCs w:val="28"/>
        </w:rPr>
        <w:t>:</w:t>
      </w:r>
      <w:r w:rsidRPr="00970312">
        <w:rPr>
          <w:rFonts w:ascii="Times New Roman" w:hAnsi="Times New Roman" w:cs="Times New Roman"/>
          <w:sz w:val="28"/>
          <w:szCs w:val="28"/>
        </w:rPr>
        <w:t xml:space="preserve"> заведующая детским садом, методист, медики и, конечно, воспитатели групп. Специалисты раскрывают особенности работы детского сада, групп детей раннего возраста, знакомят с направлениями педагогической деятельности образовательного учреждения, отвечают на вопросы родителей.</w:t>
      </w:r>
    </w:p>
    <w:p w:rsidR="00970312" w:rsidRPr="00970312" w:rsidRDefault="00970312" w:rsidP="0097031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0312">
        <w:rPr>
          <w:rFonts w:ascii="Times New Roman" w:hAnsi="Times New Roman" w:cs="Times New Roman"/>
          <w:sz w:val="28"/>
          <w:szCs w:val="28"/>
        </w:rPr>
        <w:t>2. Формирование у ребенка чувства уверенности.</w:t>
      </w:r>
    </w:p>
    <w:p w:rsidR="00970312" w:rsidRPr="00970312" w:rsidRDefault="00970312" w:rsidP="0097031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0312">
        <w:rPr>
          <w:rFonts w:ascii="Times New Roman" w:hAnsi="Times New Roman" w:cs="Times New Roman"/>
          <w:sz w:val="28"/>
          <w:szCs w:val="28"/>
        </w:rPr>
        <w:t>Одна из задач адаптационного периода — помочь ребенку как можно быстрее и безболезненнее освоиться в новой ситуации, почувствовать себя увереннее, хозяином ситуации. А уверенным малыш будет, если узнает и поймет, что за люди его окружают; в каком помещении он живет и т.д.</w:t>
      </w:r>
      <w:r w:rsidR="005C3B5A">
        <w:rPr>
          <w:rFonts w:ascii="Times New Roman" w:hAnsi="Times New Roman" w:cs="Times New Roman"/>
          <w:sz w:val="28"/>
          <w:szCs w:val="28"/>
        </w:rPr>
        <w:t xml:space="preserve"> </w:t>
      </w:r>
      <w:r w:rsidRPr="00970312">
        <w:rPr>
          <w:rFonts w:ascii="Times New Roman" w:hAnsi="Times New Roman" w:cs="Times New Roman"/>
          <w:sz w:val="28"/>
          <w:szCs w:val="28"/>
        </w:rPr>
        <w:t>Для формирования чувства уверенности в окружающем необходимо: знакомство, сближение детей между собой; знакомство с воспитателями, установление открытых, доверительных отношений между воспитателями и детьми; знакомство с группой (игровая, спальная и др. комнаты); знакомство с детским садом (музыкальный зал, медкабинет и др.); знакомство с педагогами и персоналом детского сада.</w:t>
      </w:r>
    </w:p>
    <w:p w:rsidR="008E11AF" w:rsidRDefault="00970312" w:rsidP="005C3B5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0312">
        <w:rPr>
          <w:rFonts w:ascii="Times New Roman" w:hAnsi="Times New Roman" w:cs="Times New Roman"/>
          <w:sz w:val="28"/>
          <w:szCs w:val="28"/>
        </w:rPr>
        <w:t>3. Приобщение ребенка в доступной форме к элементарным общепринятым нормам и правилам, в том числе моральным</w:t>
      </w:r>
      <w:r w:rsidR="008E11AF">
        <w:rPr>
          <w:rFonts w:ascii="Times New Roman" w:hAnsi="Times New Roman" w:cs="Times New Roman"/>
          <w:sz w:val="28"/>
          <w:szCs w:val="28"/>
        </w:rPr>
        <w:t>.</w:t>
      </w:r>
    </w:p>
    <w:p w:rsidR="00970312" w:rsidRPr="00970312" w:rsidRDefault="00970312" w:rsidP="005C3B5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0312">
        <w:rPr>
          <w:rFonts w:ascii="Times New Roman" w:hAnsi="Times New Roman" w:cs="Times New Roman"/>
          <w:sz w:val="28"/>
          <w:szCs w:val="28"/>
        </w:rPr>
        <w:t xml:space="preserve">В этом направлении необходимо способствовать накоплению опыта доброжелательных взаимоотношений со сверстниками: обращать внимание детей на ребенка, проявившего заботу о товарище, выразившего ему сочувствие. Формировать у каждого ребенка уверенность в том, что взрослые любят его, как и всех остальных детей. Воспитывать отрицательное отношение к грубости, жадности; развивать умение играть не ссорясь, помогать друг другу и вместе радоваться успехам, красивым игрушкам и т. п. </w:t>
      </w:r>
    </w:p>
    <w:p w:rsidR="00970312" w:rsidRPr="00970312" w:rsidRDefault="00970312" w:rsidP="005C3B5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0312">
        <w:rPr>
          <w:rFonts w:ascii="Times New Roman" w:hAnsi="Times New Roman" w:cs="Times New Roman"/>
          <w:sz w:val="28"/>
          <w:szCs w:val="28"/>
        </w:rPr>
        <w:t xml:space="preserve">4. Охрана и укрепление здоровья детей. </w:t>
      </w:r>
    </w:p>
    <w:p w:rsidR="00970312" w:rsidRPr="00970312" w:rsidRDefault="008E11AF" w:rsidP="0097031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70312" w:rsidRPr="00970312">
        <w:rPr>
          <w:rFonts w:ascii="Times New Roman" w:hAnsi="Times New Roman" w:cs="Times New Roman"/>
          <w:sz w:val="28"/>
          <w:szCs w:val="28"/>
        </w:rPr>
        <w:t xml:space="preserve">Дети, находящиеся в </w:t>
      </w:r>
      <w:r w:rsidR="005C3B5A" w:rsidRPr="00970312">
        <w:rPr>
          <w:rFonts w:ascii="Times New Roman" w:hAnsi="Times New Roman" w:cs="Times New Roman"/>
          <w:sz w:val="28"/>
          <w:szCs w:val="28"/>
        </w:rPr>
        <w:t>адаптационном режиме,</w:t>
      </w:r>
      <w:r w:rsidR="00970312" w:rsidRPr="00970312">
        <w:rPr>
          <w:rFonts w:ascii="Times New Roman" w:hAnsi="Times New Roman" w:cs="Times New Roman"/>
          <w:sz w:val="28"/>
          <w:szCs w:val="28"/>
        </w:rPr>
        <w:t xml:space="preserve"> постепенно знакомятся с мероприятиями здоровье сберегающих технологий и по мере привыкания активно участвуют во всех режимных моментах. </w:t>
      </w:r>
    </w:p>
    <w:p w:rsidR="00970312" w:rsidRPr="00C61903" w:rsidRDefault="00970312" w:rsidP="005C3B5A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61903">
        <w:rPr>
          <w:rFonts w:ascii="Times New Roman" w:hAnsi="Times New Roman" w:cs="Times New Roman"/>
          <w:b/>
          <w:i/>
          <w:sz w:val="28"/>
          <w:szCs w:val="28"/>
        </w:rPr>
        <w:lastRenderedPageBreak/>
        <w:t>Игры с детьми в период адаптации</w:t>
      </w:r>
    </w:p>
    <w:p w:rsidR="00970312" w:rsidRPr="00970312" w:rsidRDefault="00970312" w:rsidP="005C3B5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0312">
        <w:rPr>
          <w:rFonts w:ascii="Times New Roman" w:hAnsi="Times New Roman" w:cs="Times New Roman"/>
          <w:sz w:val="28"/>
          <w:szCs w:val="28"/>
        </w:rPr>
        <w:t>Основной вид деятельности малыша в этом возрасте – игра. Основываясь на это знание, нужно выстраивать воспитательную стратегию и находить формы взаимодействия с ребенком. Попада</w:t>
      </w:r>
      <w:r w:rsidR="008E11AF">
        <w:rPr>
          <w:rFonts w:ascii="Times New Roman" w:hAnsi="Times New Roman" w:cs="Times New Roman"/>
          <w:sz w:val="28"/>
          <w:szCs w:val="28"/>
        </w:rPr>
        <w:t xml:space="preserve">я в детский сад, дети, как правило, </w:t>
      </w:r>
      <w:r w:rsidRPr="00970312">
        <w:rPr>
          <w:rFonts w:ascii="Times New Roman" w:hAnsi="Times New Roman" w:cs="Times New Roman"/>
          <w:sz w:val="28"/>
          <w:szCs w:val="28"/>
        </w:rPr>
        <w:t>быстро отклик</w:t>
      </w:r>
      <w:r w:rsidR="008E11AF">
        <w:rPr>
          <w:rFonts w:ascii="Times New Roman" w:hAnsi="Times New Roman" w:cs="Times New Roman"/>
          <w:sz w:val="28"/>
          <w:szCs w:val="28"/>
        </w:rPr>
        <w:t>аются на предложение взрослого</w:t>
      </w:r>
      <w:r w:rsidRPr="00970312">
        <w:rPr>
          <w:rFonts w:ascii="Times New Roman" w:hAnsi="Times New Roman" w:cs="Times New Roman"/>
          <w:sz w:val="28"/>
          <w:szCs w:val="28"/>
        </w:rPr>
        <w:t xml:space="preserve"> поиграть. Для них – это привычное дело. Основная задача в этот период – формирование эмоционального конта</w:t>
      </w:r>
      <w:r w:rsidR="008E11AF">
        <w:rPr>
          <w:rFonts w:ascii="Times New Roman" w:hAnsi="Times New Roman" w:cs="Times New Roman"/>
          <w:sz w:val="28"/>
          <w:szCs w:val="28"/>
        </w:rPr>
        <w:t>кта, доверия детей к взрослому</w:t>
      </w:r>
      <w:r w:rsidRPr="0097031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0312" w:rsidRPr="005C3B5A" w:rsidRDefault="00970312" w:rsidP="005C3B5A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B5A">
        <w:rPr>
          <w:rFonts w:ascii="Times New Roman" w:hAnsi="Times New Roman" w:cs="Times New Roman"/>
          <w:b/>
          <w:sz w:val="28"/>
          <w:szCs w:val="28"/>
        </w:rPr>
        <w:t>Игры, способствующие накоплению детьми опыта общения с малознакомыми взрослыми и детьми</w:t>
      </w:r>
    </w:p>
    <w:p w:rsidR="00970312" w:rsidRPr="00970312" w:rsidRDefault="00970312" w:rsidP="005C3B5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70312">
        <w:rPr>
          <w:rFonts w:ascii="Times New Roman" w:hAnsi="Times New Roman" w:cs="Times New Roman"/>
          <w:sz w:val="28"/>
          <w:szCs w:val="28"/>
        </w:rPr>
        <w:t>«Иди ко мне»</w:t>
      </w:r>
    </w:p>
    <w:p w:rsidR="00970312" w:rsidRPr="00970312" w:rsidRDefault="00970312" w:rsidP="005C3B5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0312">
        <w:rPr>
          <w:rFonts w:ascii="Times New Roman" w:hAnsi="Times New Roman" w:cs="Times New Roman"/>
          <w:sz w:val="28"/>
          <w:szCs w:val="28"/>
        </w:rPr>
        <w:t>Взрослый отходит от ребенка на несколько шагов и зовет его к себе, приговаривая: «Иди ко мне, ты мой хороший!». Когда ребенок подходит, воспитатель его обнимает: «Ах, какой ко мне хороший Коля пришел!»</w:t>
      </w:r>
    </w:p>
    <w:p w:rsidR="00970312" w:rsidRPr="00970312" w:rsidRDefault="00970312" w:rsidP="005C3B5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70312">
        <w:rPr>
          <w:rFonts w:ascii="Times New Roman" w:hAnsi="Times New Roman" w:cs="Times New Roman"/>
          <w:sz w:val="28"/>
          <w:szCs w:val="28"/>
        </w:rPr>
        <w:t>«Выдувание мыльных пузырей»</w:t>
      </w:r>
    </w:p>
    <w:p w:rsidR="00970312" w:rsidRPr="00970312" w:rsidRDefault="00970312" w:rsidP="005C3B5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0312">
        <w:rPr>
          <w:rFonts w:ascii="Times New Roman" w:hAnsi="Times New Roman" w:cs="Times New Roman"/>
          <w:sz w:val="28"/>
          <w:szCs w:val="28"/>
        </w:rPr>
        <w:t>В</w:t>
      </w:r>
      <w:r w:rsidR="008E11AF">
        <w:rPr>
          <w:rFonts w:ascii="Times New Roman" w:hAnsi="Times New Roman" w:cs="Times New Roman"/>
          <w:sz w:val="28"/>
          <w:szCs w:val="28"/>
        </w:rPr>
        <w:t>зрослый</w:t>
      </w:r>
      <w:r w:rsidRPr="00970312">
        <w:rPr>
          <w:rFonts w:ascii="Times New Roman" w:hAnsi="Times New Roman" w:cs="Times New Roman"/>
          <w:sz w:val="28"/>
          <w:szCs w:val="28"/>
        </w:rPr>
        <w:t xml:space="preserve"> на прогулке выдувает мыльные пузыри. Пробует получить пузыри, покачивая трубочкой, не дуя в нее. Считает, сколько пузырей может удержаться на трубочке за один раз. Пытается поймать на лету все пузыри, пока они не коснулись земли. Наступает на мыльный пузырь и удивленно спрашивает у детей, куда он пропал. Затем учит каждого ребенка выдувать мыльные пузыри.</w:t>
      </w:r>
    </w:p>
    <w:p w:rsidR="00970312" w:rsidRPr="00970312" w:rsidRDefault="00970312" w:rsidP="005C3B5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70312">
        <w:rPr>
          <w:rFonts w:ascii="Times New Roman" w:hAnsi="Times New Roman" w:cs="Times New Roman"/>
          <w:sz w:val="28"/>
          <w:szCs w:val="28"/>
        </w:rPr>
        <w:t>«Хоровод с куклой» (проводится с 2-3 детьми)</w:t>
      </w:r>
    </w:p>
    <w:p w:rsidR="00970312" w:rsidRPr="00970312" w:rsidRDefault="008E11AF" w:rsidP="005C3B5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Взрослый</w:t>
      </w:r>
      <w:r w:rsidR="00970312" w:rsidRPr="00970312">
        <w:rPr>
          <w:rFonts w:ascii="Times New Roman" w:hAnsi="Times New Roman" w:cs="Times New Roman"/>
          <w:sz w:val="28"/>
          <w:szCs w:val="28"/>
        </w:rPr>
        <w:t xml:space="preserve"> приносит новую куклу. Она «здоровается» с детьми, гладит каждого по голове. Взрослый просит детей по очереди подержать куклу за руку. Ку</w:t>
      </w:r>
      <w:r>
        <w:rPr>
          <w:rFonts w:ascii="Times New Roman" w:hAnsi="Times New Roman" w:cs="Times New Roman"/>
          <w:sz w:val="28"/>
          <w:szCs w:val="28"/>
        </w:rPr>
        <w:t>кла «предлагает потанцевать». Взрослый</w:t>
      </w:r>
      <w:r w:rsidR="00970312" w:rsidRPr="00970312">
        <w:rPr>
          <w:rFonts w:ascii="Times New Roman" w:hAnsi="Times New Roman" w:cs="Times New Roman"/>
          <w:sz w:val="28"/>
          <w:szCs w:val="28"/>
        </w:rPr>
        <w:t xml:space="preserve"> ставит детей в кружок, берет куклу за одну руку, другую дает ребенку и вместе с детьми двигается по кругу вправо и влево, напевая простую детскую мелодию (например, «Веселую дудочку» М. Красива).</w:t>
      </w:r>
    </w:p>
    <w:p w:rsidR="00970312" w:rsidRPr="00970312" w:rsidRDefault="00970312" w:rsidP="0097031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70312" w:rsidRPr="005C3B5A" w:rsidRDefault="00970312" w:rsidP="005C3B5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B5A">
        <w:rPr>
          <w:rFonts w:ascii="Times New Roman" w:hAnsi="Times New Roman" w:cs="Times New Roman"/>
          <w:b/>
          <w:sz w:val="28"/>
          <w:szCs w:val="28"/>
        </w:rPr>
        <w:t>2. Игры на формирование эмоционального контакта и доверия</w:t>
      </w:r>
    </w:p>
    <w:p w:rsidR="00970312" w:rsidRPr="005C3B5A" w:rsidRDefault="00970312" w:rsidP="005C3B5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C3B5A">
        <w:rPr>
          <w:rFonts w:ascii="Times New Roman" w:hAnsi="Times New Roman" w:cs="Times New Roman"/>
          <w:sz w:val="28"/>
          <w:szCs w:val="28"/>
        </w:rPr>
        <w:t>«Мяч»</w:t>
      </w:r>
    </w:p>
    <w:p w:rsidR="00970312" w:rsidRPr="00970312" w:rsidRDefault="00970312" w:rsidP="005C3B5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0312">
        <w:rPr>
          <w:rFonts w:ascii="Times New Roman" w:hAnsi="Times New Roman" w:cs="Times New Roman"/>
          <w:sz w:val="28"/>
          <w:szCs w:val="28"/>
        </w:rPr>
        <w:t>Ребенок изображает мяч, прыгает на месте, а воспитатель, положив на его голову ладонь, приговаривает:</w:t>
      </w:r>
    </w:p>
    <w:p w:rsidR="00970312" w:rsidRPr="00970312" w:rsidRDefault="00970312" w:rsidP="005C3B5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70312">
        <w:rPr>
          <w:rFonts w:ascii="Times New Roman" w:hAnsi="Times New Roman" w:cs="Times New Roman"/>
          <w:sz w:val="28"/>
          <w:szCs w:val="28"/>
        </w:rPr>
        <w:t>Друг веселый, мячик мой,</w:t>
      </w:r>
    </w:p>
    <w:p w:rsidR="00970312" w:rsidRPr="00970312" w:rsidRDefault="00970312" w:rsidP="005C3B5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70312">
        <w:rPr>
          <w:rFonts w:ascii="Times New Roman" w:hAnsi="Times New Roman" w:cs="Times New Roman"/>
          <w:sz w:val="28"/>
          <w:szCs w:val="28"/>
        </w:rPr>
        <w:t>Всюду, всюду он со мной!</w:t>
      </w:r>
    </w:p>
    <w:p w:rsidR="00970312" w:rsidRPr="00970312" w:rsidRDefault="00970312" w:rsidP="005C3B5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70312">
        <w:rPr>
          <w:rFonts w:ascii="Times New Roman" w:hAnsi="Times New Roman" w:cs="Times New Roman"/>
          <w:sz w:val="28"/>
          <w:szCs w:val="28"/>
        </w:rPr>
        <w:t>Раз, два, три, четыре, пять –</w:t>
      </w:r>
    </w:p>
    <w:p w:rsidR="00970312" w:rsidRPr="00970312" w:rsidRDefault="00970312" w:rsidP="005C3B5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70312">
        <w:rPr>
          <w:rFonts w:ascii="Times New Roman" w:hAnsi="Times New Roman" w:cs="Times New Roman"/>
          <w:sz w:val="28"/>
          <w:szCs w:val="28"/>
        </w:rPr>
        <w:t>Хорошо мне с ним играть!</w:t>
      </w:r>
    </w:p>
    <w:p w:rsidR="00970312" w:rsidRPr="00970312" w:rsidRDefault="00970312" w:rsidP="005C3B5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70312">
        <w:rPr>
          <w:rFonts w:ascii="Times New Roman" w:hAnsi="Times New Roman" w:cs="Times New Roman"/>
          <w:sz w:val="28"/>
          <w:szCs w:val="28"/>
        </w:rPr>
        <w:t>Ребенок убегает, а взрослый его догоняет.</w:t>
      </w:r>
    </w:p>
    <w:p w:rsidR="00970312" w:rsidRPr="00970312" w:rsidRDefault="00970312" w:rsidP="005C3B5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70312" w:rsidRPr="00970312" w:rsidRDefault="00970312" w:rsidP="005C3B5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70312">
        <w:rPr>
          <w:rFonts w:ascii="Times New Roman" w:hAnsi="Times New Roman" w:cs="Times New Roman"/>
          <w:sz w:val="28"/>
          <w:szCs w:val="28"/>
        </w:rPr>
        <w:t>«Игра с собачкой»</w:t>
      </w:r>
    </w:p>
    <w:p w:rsidR="00970312" w:rsidRPr="00970312" w:rsidRDefault="00970312" w:rsidP="005C3B5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0312">
        <w:rPr>
          <w:rFonts w:ascii="Times New Roman" w:hAnsi="Times New Roman" w:cs="Times New Roman"/>
          <w:sz w:val="28"/>
          <w:szCs w:val="28"/>
        </w:rPr>
        <w:t>Воспитатель держит в руках собачку и говорит:</w:t>
      </w:r>
    </w:p>
    <w:p w:rsidR="00970312" w:rsidRPr="00970312" w:rsidRDefault="00970312" w:rsidP="005C3B5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70312">
        <w:rPr>
          <w:rFonts w:ascii="Times New Roman" w:hAnsi="Times New Roman" w:cs="Times New Roman"/>
          <w:sz w:val="28"/>
          <w:szCs w:val="28"/>
        </w:rPr>
        <w:t>Гав-гав! Кто там?</w:t>
      </w:r>
    </w:p>
    <w:p w:rsidR="00970312" w:rsidRPr="00970312" w:rsidRDefault="00970312" w:rsidP="005C3B5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70312">
        <w:rPr>
          <w:rFonts w:ascii="Times New Roman" w:hAnsi="Times New Roman" w:cs="Times New Roman"/>
          <w:sz w:val="28"/>
          <w:szCs w:val="28"/>
        </w:rPr>
        <w:t>Это песик в гости к нам.</w:t>
      </w:r>
    </w:p>
    <w:p w:rsidR="00970312" w:rsidRPr="00970312" w:rsidRDefault="00970312" w:rsidP="005C3B5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70312">
        <w:rPr>
          <w:rFonts w:ascii="Times New Roman" w:hAnsi="Times New Roman" w:cs="Times New Roman"/>
          <w:sz w:val="28"/>
          <w:szCs w:val="28"/>
        </w:rPr>
        <w:t>Я собачку ставлю на пол.</w:t>
      </w:r>
    </w:p>
    <w:p w:rsidR="00970312" w:rsidRPr="00970312" w:rsidRDefault="00970312" w:rsidP="005C3B5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70312">
        <w:rPr>
          <w:rFonts w:ascii="Times New Roman" w:hAnsi="Times New Roman" w:cs="Times New Roman"/>
          <w:sz w:val="28"/>
          <w:szCs w:val="28"/>
        </w:rPr>
        <w:t>Дай, собачка, Пете лапу!</w:t>
      </w:r>
    </w:p>
    <w:p w:rsidR="00970312" w:rsidRPr="00970312" w:rsidRDefault="00970312" w:rsidP="005C3B5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0312">
        <w:rPr>
          <w:rFonts w:ascii="Times New Roman" w:hAnsi="Times New Roman" w:cs="Times New Roman"/>
          <w:sz w:val="28"/>
          <w:szCs w:val="28"/>
        </w:rPr>
        <w:t>Затем подходит с собачкой к ребенку, имя которого названо, предлагает взять ее за лапу, покормить. Приносит миску с воображаемой едой, собачка «ест суп», «лает», говорит ребенку: «Спасибо».</w:t>
      </w:r>
    </w:p>
    <w:p w:rsidR="00DE5F3F" w:rsidRDefault="00DE5F3F" w:rsidP="005C3B5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1588C" w:rsidRDefault="00E1588C" w:rsidP="005C3B5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1588C" w:rsidRDefault="00E1588C" w:rsidP="00E1588C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1588C">
        <w:rPr>
          <w:rFonts w:ascii="Times New Roman" w:hAnsi="Times New Roman" w:cs="Times New Roman"/>
          <w:b/>
          <w:i/>
          <w:sz w:val="28"/>
          <w:szCs w:val="28"/>
        </w:rPr>
        <w:lastRenderedPageBreak/>
        <w:t>Диагностика уровня адаптиро</w:t>
      </w:r>
      <w:r>
        <w:rPr>
          <w:rFonts w:ascii="Times New Roman" w:hAnsi="Times New Roman" w:cs="Times New Roman"/>
          <w:b/>
          <w:i/>
          <w:sz w:val="28"/>
          <w:szCs w:val="28"/>
        </w:rPr>
        <w:t>ванности ребенка к дошкольному уч</w:t>
      </w:r>
      <w:r w:rsidRPr="00E1588C">
        <w:rPr>
          <w:rFonts w:ascii="Times New Roman" w:hAnsi="Times New Roman" w:cs="Times New Roman"/>
          <w:b/>
          <w:i/>
          <w:sz w:val="28"/>
          <w:szCs w:val="28"/>
        </w:rPr>
        <w:t>реждению</w:t>
      </w:r>
    </w:p>
    <w:p w:rsidR="00E1588C" w:rsidRPr="00E1588C" w:rsidRDefault="00E1588C" w:rsidP="00E1588C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10764" w:type="dxa"/>
        <w:tblLayout w:type="fixed"/>
        <w:tblLook w:val="04A0" w:firstRow="1" w:lastRow="0" w:firstColumn="1" w:lastColumn="0" w:noHBand="0" w:noVBand="1"/>
      </w:tblPr>
      <w:tblGrid>
        <w:gridCol w:w="988"/>
        <w:gridCol w:w="425"/>
        <w:gridCol w:w="567"/>
        <w:gridCol w:w="425"/>
        <w:gridCol w:w="425"/>
        <w:gridCol w:w="993"/>
        <w:gridCol w:w="708"/>
        <w:gridCol w:w="567"/>
        <w:gridCol w:w="946"/>
        <w:gridCol w:w="1032"/>
        <w:gridCol w:w="604"/>
        <w:gridCol w:w="825"/>
        <w:gridCol w:w="705"/>
        <w:gridCol w:w="498"/>
        <w:gridCol w:w="555"/>
        <w:gridCol w:w="501"/>
      </w:tblGrid>
      <w:tr w:rsidR="00E1588C" w:rsidRPr="00E1588C" w:rsidTr="008E11AF">
        <w:trPr>
          <w:trHeight w:val="390"/>
        </w:trPr>
        <w:tc>
          <w:tcPr>
            <w:tcW w:w="988" w:type="dxa"/>
            <w:vMerge w:val="restart"/>
          </w:tcPr>
          <w:p w:rsidR="00E1588C" w:rsidRPr="00E1588C" w:rsidRDefault="00E1588C" w:rsidP="00E158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88C">
              <w:rPr>
                <w:rFonts w:ascii="Times New Roman" w:hAnsi="Times New Roman" w:cs="Times New Roman"/>
                <w:sz w:val="24"/>
                <w:szCs w:val="24"/>
              </w:rPr>
              <w:t>ФИ ребенка</w:t>
            </w:r>
          </w:p>
          <w:p w:rsidR="00E1588C" w:rsidRPr="00E1588C" w:rsidRDefault="00E1588C" w:rsidP="00E158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88C" w:rsidRPr="00E1588C" w:rsidRDefault="00E1588C" w:rsidP="00E158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6" w:type="dxa"/>
            <w:gridSpan w:val="15"/>
          </w:tcPr>
          <w:p w:rsidR="00E1588C" w:rsidRPr="00E1588C" w:rsidRDefault="00E1588C" w:rsidP="00E158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88C">
              <w:rPr>
                <w:rFonts w:ascii="Times New Roman" w:hAnsi="Times New Roman" w:cs="Times New Roman"/>
                <w:sz w:val="24"/>
                <w:szCs w:val="24"/>
              </w:rPr>
              <w:t>Психологические критерии адаптированности ребенка</w:t>
            </w:r>
          </w:p>
        </w:tc>
      </w:tr>
      <w:tr w:rsidR="00B0395E" w:rsidRPr="00E1588C" w:rsidTr="008E11AF">
        <w:trPr>
          <w:trHeight w:val="405"/>
        </w:trPr>
        <w:tc>
          <w:tcPr>
            <w:tcW w:w="988" w:type="dxa"/>
            <w:vMerge/>
          </w:tcPr>
          <w:p w:rsidR="00E1588C" w:rsidRPr="00E1588C" w:rsidRDefault="00E1588C" w:rsidP="00E158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Merge w:val="restart"/>
          </w:tcPr>
          <w:p w:rsidR="00E1588C" w:rsidRPr="00E1588C" w:rsidRDefault="00E1588C" w:rsidP="00E158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88C">
              <w:rPr>
                <w:rFonts w:ascii="Times New Roman" w:hAnsi="Times New Roman" w:cs="Times New Roman"/>
                <w:sz w:val="24"/>
                <w:szCs w:val="24"/>
              </w:rPr>
              <w:t xml:space="preserve">Общий </w:t>
            </w:r>
          </w:p>
          <w:p w:rsidR="00E1588C" w:rsidRPr="00E1588C" w:rsidRDefault="00E1588C" w:rsidP="00E158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588C">
              <w:rPr>
                <w:rFonts w:ascii="Times New Roman" w:hAnsi="Times New Roman" w:cs="Times New Roman"/>
                <w:sz w:val="24"/>
                <w:szCs w:val="24"/>
              </w:rPr>
              <w:t>эмоц</w:t>
            </w:r>
            <w:proofErr w:type="spellEnd"/>
            <w:r w:rsidRPr="00E1588C">
              <w:rPr>
                <w:rFonts w:ascii="Times New Roman" w:hAnsi="Times New Roman" w:cs="Times New Roman"/>
                <w:sz w:val="24"/>
                <w:szCs w:val="24"/>
              </w:rPr>
              <w:t>. фон</w:t>
            </w:r>
          </w:p>
          <w:p w:rsidR="00E1588C" w:rsidRPr="00E1588C" w:rsidRDefault="00E1588C" w:rsidP="00E158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88C">
              <w:rPr>
                <w:rFonts w:ascii="Times New Roman" w:hAnsi="Times New Roman" w:cs="Times New Roman"/>
                <w:sz w:val="24"/>
                <w:szCs w:val="24"/>
              </w:rPr>
              <w:t>поведения</w:t>
            </w:r>
          </w:p>
        </w:tc>
        <w:tc>
          <w:tcPr>
            <w:tcW w:w="6805" w:type="dxa"/>
            <w:gridSpan w:val="9"/>
          </w:tcPr>
          <w:p w:rsidR="00E1588C" w:rsidRPr="00E1588C" w:rsidRDefault="00E1588C" w:rsidP="00E158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88C">
              <w:rPr>
                <w:rFonts w:ascii="Times New Roman" w:hAnsi="Times New Roman" w:cs="Times New Roman"/>
                <w:sz w:val="24"/>
                <w:szCs w:val="24"/>
              </w:rPr>
              <w:t>Наблюдение за ребенком</w:t>
            </w:r>
          </w:p>
        </w:tc>
        <w:tc>
          <w:tcPr>
            <w:tcW w:w="1554" w:type="dxa"/>
            <w:gridSpan w:val="3"/>
            <w:vMerge w:val="restart"/>
          </w:tcPr>
          <w:p w:rsidR="00E1588C" w:rsidRPr="00E1588C" w:rsidRDefault="00E1588C" w:rsidP="00E158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88C">
              <w:rPr>
                <w:rFonts w:ascii="Times New Roman" w:hAnsi="Times New Roman" w:cs="Times New Roman"/>
                <w:sz w:val="24"/>
                <w:szCs w:val="24"/>
              </w:rPr>
              <w:t>Реакция на изменение привычной ситуации</w:t>
            </w:r>
          </w:p>
        </w:tc>
      </w:tr>
      <w:tr w:rsidR="00B0395E" w:rsidRPr="00E1588C" w:rsidTr="008E11AF">
        <w:trPr>
          <w:trHeight w:val="480"/>
        </w:trPr>
        <w:tc>
          <w:tcPr>
            <w:tcW w:w="988" w:type="dxa"/>
            <w:vMerge/>
          </w:tcPr>
          <w:p w:rsidR="00E1588C" w:rsidRPr="00E1588C" w:rsidRDefault="00E1588C" w:rsidP="00E158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Merge/>
          </w:tcPr>
          <w:p w:rsidR="00E1588C" w:rsidRPr="00E1588C" w:rsidRDefault="00E1588C" w:rsidP="00E158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E1588C" w:rsidRPr="00E1588C" w:rsidRDefault="00E1588C" w:rsidP="00E158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88C">
              <w:rPr>
                <w:rFonts w:ascii="Times New Roman" w:hAnsi="Times New Roman" w:cs="Times New Roman"/>
                <w:sz w:val="24"/>
                <w:szCs w:val="24"/>
              </w:rPr>
              <w:t>Познавательная и игровая деятельность</w:t>
            </w:r>
          </w:p>
        </w:tc>
        <w:tc>
          <w:tcPr>
            <w:tcW w:w="2545" w:type="dxa"/>
            <w:gridSpan w:val="3"/>
          </w:tcPr>
          <w:p w:rsidR="00E1588C" w:rsidRPr="00E1588C" w:rsidRDefault="00E1588C" w:rsidP="00E158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88C">
              <w:rPr>
                <w:rFonts w:ascii="Times New Roman" w:hAnsi="Times New Roman" w:cs="Times New Roman"/>
                <w:sz w:val="24"/>
                <w:szCs w:val="24"/>
              </w:rPr>
              <w:t>Взаимоотношения со взрослыми</w:t>
            </w:r>
          </w:p>
        </w:tc>
        <w:tc>
          <w:tcPr>
            <w:tcW w:w="2134" w:type="dxa"/>
            <w:gridSpan w:val="3"/>
          </w:tcPr>
          <w:p w:rsidR="00E1588C" w:rsidRPr="00E1588C" w:rsidRDefault="00E1588C" w:rsidP="00E158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88C">
              <w:rPr>
                <w:rFonts w:ascii="Times New Roman" w:hAnsi="Times New Roman" w:cs="Times New Roman"/>
                <w:sz w:val="24"/>
                <w:szCs w:val="24"/>
              </w:rPr>
              <w:t>Взаимоотношения с детьми</w:t>
            </w:r>
          </w:p>
        </w:tc>
        <w:tc>
          <w:tcPr>
            <w:tcW w:w="1554" w:type="dxa"/>
            <w:gridSpan w:val="3"/>
            <w:vMerge/>
          </w:tcPr>
          <w:p w:rsidR="00E1588C" w:rsidRPr="00E1588C" w:rsidRDefault="00E1588C" w:rsidP="00E158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5E" w:rsidRPr="00E1588C" w:rsidTr="008E11AF">
        <w:trPr>
          <w:cantSplit/>
          <w:trHeight w:val="2246"/>
        </w:trPr>
        <w:tc>
          <w:tcPr>
            <w:tcW w:w="988" w:type="dxa"/>
          </w:tcPr>
          <w:p w:rsidR="00B0395E" w:rsidRPr="00E1588C" w:rsidRDefault="00B0395E" w:rsidP="00E158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B0395E" w:rsidRDefault="00B0395E" w:rsidP="008E11AF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Положительный</w:t>
            </w:r>
          </w:p>
          <w:p w:rsidR="00B0395E" w:rsidRPr="00E1588C" w:rsidRDefault="00B0395E" w:rsidP="008E11AF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B0395E" w:rsidRDefault="00B0395E" w:rsidP="008E11AF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Неустойчивый</w:t>
            </w:r>
          </w:p>
          <w:p w:rsidR="00B0395E" w:rsidRPr="00E1588C" w:rsidRDefault="00B0395E" w:rsidP="008E11AF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B0395E" w:rsidRDefault="00B0395E" w:rsidP="008E11A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Отрицательный</w:t>
            </w:r>
          </w:p>
          <w:p w:rsidR="00B0395E" w:rsidRPr="00E1588C" w:rsidRDefault="00B0395E" w:rsidP="008E11AF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B0395E" w:rsidRPr="00E1588C" w:rsidRDefault="00B0395E" w:rsidP="008E11AF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Активен</w:t>
            </w:r>
          </w:p>
        </w:tc>
        <w:tc>
          <w:tcPr>
            <w:tcW w:w="993" w:type="dxa"/>
            <w:textDirection w:val="btLr"/>
          </w:tcPr>
          <w:p w:rsidR="00B0395E" w:rsidRPr="00E1588C" w:rsidRDefault="00B0395E" w:rsidP="008E11AF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Активен при поддержке взрослого</w:t>
            </w:r>
          </w:p>
        </w:tc>
        <w:tc>
          <w:tcPr>
            <w:tcW w:w="708" w:type="dxa"/>
            <w:textDirection w:val="btLr"/>
          </w:tcPr>
          <w:p w:rsidR="00B0395E" w:rsidRPr="00E1588C" w:rsidRDefault="00B0395E" w:rsidP="008E11AF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95E">
              <w:rPr>
                <w:rFonts w:ascii="Times New Roman" w:hAnsi="Times New Roman" w:cs="Times New Roman"/>
                <w:sz w:val="24"/>
                <w:szCs w:val="24"/>
              </w:rPr>
              <w:t>Пассивен/Реакция протеста</w:t>
            </w:r>
          </w:p>
        </w:tc>
        <w:tc>
          <w:tcPr>
            <w:tcW w:w="567" w:type="dxa"/>
            <w:textDirection w:val="btLr"/>
          </w:tcPr>
          <w:p w:rsidR="00B0395E" w:rsidRPr="00E1588C" w:rsidRDefault="00B0395E" w:rsidP="008E11AF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Инициативен</w:t>
            </w:r>
          </w:p>
        </w:tc>
        <w:tc>
          <w:tcPr>
            <w:tcW w:w="946" w:type="dxa"/>
            <w:textDirection w:val="btLr"/>
          </w:tcPr>
          <w:p w:rsidR="00B0395E" w:rsidRPr="00E1588C" w:rsidRDefault="00B0395E" w:rsidP="008E11AF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Принимает инициативу взрослого</w:t>
            </w:r>
          </w:p>
        </w:tc>
        <w:tc>
          <w:tcPr>
            <w:tcW w:w="1032" w:type="dxa"/>
            <w:textDirection w:val="btLr"/>
          </w:tcPr>
          <w:p w:rsidR="00B0395E" w:rsidRDefault="00B0395E" w:rsidP="008E11AF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от взаимоотношений/</w:t>
            </w:r>
          </w:p>
          <w:p w:rsidR="00B0395E" w:rsidRPr="00E1588C" w:rsidRDefault="00B0395E" w:rsidP="008E11AF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Реакция протеста</w:t>
            </w:r>
          </w:p>
        </w:tc>
        <w:tc>
          <w:tcPr>
            <w:tcW w:w="604" w:type="dxa"/>
            <w:textDirection w:val="btLr"/>
          </w:tcPr>
          <w:p w:rsidR="00B0395E" w:rsidRPr="00E1588C" w:rsidRDefault="00B0395E" w:rsidP="008E11AF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Инициативен</w:t>
            </w:r>
          </w:p>
        </w:tc>
        <w:tc>
          <w:tcPr>
            <w:tcW w:w="825" w:type="dxa"/>
            <w:textDirection w:val="btLr"/>
          </w:tcPr>
          <w:p w:rsidR="00B0395E" w:rsidRPr="00E1588C" w:rsidRDefault="00B0395E" w:rsidP="008E11AF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Вступает в контакт при поддержке </w:t>
            </w:r>
          </w:p>
        </w:tc>
        <w:tc>
          <w:tcPr>
            <w:tcW w:w="705" w:type="dxa"/>
            <w:textDirection w:val="btLr"/>
          </w:tcPr>
          <w:p w:rsidR="00B0395E" w:rsidRPr="00E1588C" w:rsidRDefault="00B0395E" w:rsidP="008E11AF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Пассивен/Реакция протеста</w:t>
            </w:r>
          </w:p>
        </w:tc>
        <w:tc>
          <w:tcPr>
            <w:tcW w:w="498" w:type="dxa"/>
            <w:textDirection w:val="btLr"/>
          </w:tcPr>
          <w:p w:rsidR="00B0395E" w:rsidRPr="00E1588C" w:rsidRDefault="00B0395E" w:rsidP="008E11AF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</w:t>
            </w:r>
          </w:p>
        </w:tc>
        <w:tc>
          <w:tcPr>
            <w:tcW w:w="555" w:type="dxa"/>
            <w:textDirection w:val="btLr"/>
          </w:tcPr>
          <w:p w:rsidR="00B0395E" w:rsidRPr="00E1588C" w:rsidRDefault="00B0395E" w:rsidP="008E11AF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Тревожность</w:t>
            </w:r>
          </w:p>
        </w:tc>
        <w:tc>
          <w:tcPr>
            <w:tcW w:w="501" w:type="dxa"/>
            <w:textDirection w:val="btLr"/>
          </w:tcPr>
          <w:p w:rsidR="00B0395E" w:rsidRPr="00E1588C" w:rsidRDefault="00B0395E" w:rsidP="008E11AF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Неприятие</w:t>
            </w:r>
          </w:p>
        </w:tc>
      </w:tr>
      <w:tr w:rsidR="00B0395E" w:rsidRPr="00E1588C" w:rsidTr="008E11AF">
        <w:tc>
          <w:tcPr>
            <w:tcW w:w="988" w:type="dxa"/>
          </w:tcPr>
          <w:p w:rsidR="00B0395E" w:rsidRPr="00E1588C" w:rsidRDefault="00B0395E" w:rsidP="00B0395E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425" w:type="dxa"/>
          </w:tcPr>
          <w:p w:rsidR="00B0395E" w:rsidRPr="00E1588C" w:rsidRDefault="00B0395E" w:rsidP="00E158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B0395E" w:rsidRPr="00E1588C" w:rsidRDefault="00B0395E" w:rsidP="00E158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B0395E" w:rsidRPr="00E1588C" w:rsidRDefault="00B0395E" w:rsidP="00E158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B0395E" w:rsidRPr="00E1588C" w:rsidRDefault="00B0395E" w:rsidP="00E158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B0395E" w:rsidRPr="00E1588C" w:rsidRDefault="00B0395E" w:rsidP="00E158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B0395E" w:rsidRPr="00E1588C" w:rsidRDefault="00B0395E" w:rsidP="00E158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0395E" w:rsidRPr="00E1588C" w:rsidRDefault="00B0395E" w:rsidP="00E158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6" w:type="dxa"/>
          </w:tcPr>
          <w:p w:rsidR="00B0395E" w:rsidRPr="00E1588C" w:rsidRDefault="00B0395E" w:rsidP="00E158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2" w:type="dxa"/>
          </w:tcPr>
          <w:p w:rsidR="00B0395E" w:rsidRPr="00E1588C" w:rsidRDefault="00B0395E" w:rsidP="00E158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4" w:type="dxa"/>
          </w:tcPr>
          <w:p w:rsidR="00B0395E" w:rsidRPr="00E1588C" w:rsidRDefault="00B0395E" w:rsidP="00E158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5" w:type="dxa"/>
          </w:tcPr>
          <w:p w:rsidR="00B0395E" w:rsidRPr="00E1588C" w:rsidRDefault="00B0395E" w:rsidP="00E158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5" w:type="dxa"/>
          </w:tcPr>
          <w:p w:rsidR="00B0395E" w:rsidRPr="00E1588C" w:rsidRDefault="00B0395E" w:rsidP="00E158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" w:type="dxa"/>
          </w:tcPr>
          <w:p w:rsidR="00B0395E" w:rsidRPr="00E1588C" w:rsidRDefault="00B0395E" w:rsidP="00E158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5" w:type="dxa"/>
          </w:tcPr>
          <w:p w:rsidR="00B0395E" w:rsidRPr="00E1588C" w:rsidRDefault="00B0395E" w:rsidP="00E158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1" w:type="dxa"/>
          </w:tcPr>
          <w:p w:rsidR="00B0395E" w:rsidRPr="00E1588C" w:rsidRDefault="00B0395E" w:rsidP="00E158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395E" w:rsidRPr="00E1588C" w:rsidTr="008E11AF">
        <w:tc>
          <w:tcPr>
            <w:tcW w:w="988" w:type="dxa"/>
          </w:tcPr>
          <w:p w:rsidR="00B0395E" w:rsidRPr="00E1588C" w:rsidRDefault="00B0395E" w:rsidP="00E158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B0395E" w:rsidRPr="00E1588C" w:rsidRDefault="00B0395E" w:rsidP="00E158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B0395E" w:rsidRPr="00E1588C" w:rsidRDefault="00B0395E" w:rsidP="00E158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gridSpan w:val="3"/>
          </w:tcPr>
          <w:p w:rsidR="00B0395E" w:rsidRPr="00E1588C" w:rsidRDefault="00B0395E" w:rsidP="00E158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gridSpan w:val="3"/>
          </w:tcPr>
          <w:p w:rsidR="00B0395E" w:rsidRPr="00E1588C" w:rsidRDefault="00B0395E" w:rsidP="00E158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gridSpan w:val="3"/>
          </w:tcPr>
          <w:p w:rsidR="00B0395E" w:rsidRPr="00E1588C" w:rsidRDefault="00B0395E" w:rsidP="00E158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5E" w:rsidRPr="00E1588C" w:rsidTr="008E11AF">
        <w:tc>
          <w:tcPr>
            <w:tcW w:w="988" w:type="dxa"/>
          </w:tcPr>
          <w:p w:rsidR="00E1588C" w:rsidRPr="00E1588C" w:rsidRDefault="00E1588C" w:rsidP="00E158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E1588C" w:rsidRPr="00E1588C" w:rsidRDefault="00E1588C" w:rsidP="00E158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E1588C" w:rsidRPr="00E1588C" w:rsidRDefault="00E1588C" w:rsidP="00E158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gridSpan w:val="3"/>
          </w:tcPr>
          <w:p w:rsidR="00E1588C" w:rsidRPr="00E1588C" w:rsidRDefault="00E1588C" w:rsidP="00E158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gridSpan w:val="3"/>
          </w:tcPr>
          <w:p w:rsidR="00E1588C" w:rsidRPr="00E1588C" w:rsidRDefault="00E1588C" w:rsidP="00E158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gridSpan w:val="3"/>
          </w:tcPr>
          <w:p w:rsidR="00E1588C" w:rsidRPr="00E1588C" w:rsidRDefault="00E1588C" w:rsidP="00E158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5E" w:rsidRPr="00E1588C" w:rsidTr="008E11AF">
        <w:tc>
          <w:tcPr>
            <w:tcW w:w="988" w:type="dxa"/>
          </w:tcPr>
          <w:p w:rsidR="00E1588C" w:rsidRPr="00E1588C" w:rsidRDefault="00E1588C" w:rsidP="00E158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E1588C" w:rsidRPr="00E1588C" w:rsidRDefault="00E1588C" w:rsidP="00E158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E1588C" w:rsidRPr="00E1588C" w:rsidRDefault="00E1588C" w:rsidP="00E158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gridSpan w:val="3"/>
          </w:tcPr>
          <w:p w:rsidR="00E1588C" w:rsidRPr="00E1588C" w:rsidRDefault="00E1588C" w:rsidP="00E158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gridSpan w:val="3"/>
          </w:tcPr>
          <w:p w:rsidR="00E1588C" w:rsidRPr="00E1588C" w:rsidRDefault="00E1588C" w:rsidP="00E158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gridSpan w:val="3"/>
          </w:tcPr>
          <w:p w:rsidR="00E1588C" w:rsidRPr="00E1588C" w:rsidRDefault="00E1588C" w:rsidP="00E158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5E" w:rsidRPr="00E1588C" w:rsidTr="008E11AF">
        <w:tc>
          <w:tcPr>
            <w:tcW w:w="988" w:type="dxa"/>
          </w:tcPr>
          <w:p w:rsidR="00E1588C" w:rsidRPr="00E1588C" w:rsidRDefault="00E1588C" w:rsidP="00E158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E1588C" w:rsidRPr="00E1588C" w:rsidRDefault="00E1588C" w:rsidP="00E158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E1588C" w:rsidRPr="00E1588C" w:rsidRDefault="00E1588C" w:rsidP="00E158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gridSpan w:val="3"/>
          </w:tcPr>
          <w:p w:rsidR="00E1588C" w:rsidRPr="00E1588C" w:rsidRDefault="00E1588C" w:rsidP="00E158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gridSpan w:val="3"/>
          </w:tcPr>
          <w:p w:rsidR="00E1588C" w:rsidRPr="00E1588C" w:rsidRDefault="00E1588C" w:rsidP="00E158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gridSpan w:val="3"/>
          </w:tcPr>
          <w:p w:rsidR="00E1588C" w:rsidRPr="00E1588C" w:rsidRDefault="00E1588C" w:rsidP="00E158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588C" w:rsidRPr="0030782B" w:rsidRDefault="00E1588C" w:rsidP="00E1588C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0782B" w:rsidRDefault="0030782B" w:rsidP="00E1588C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0782B">
        <w:rPr>
          <w:rFonts w:ascii="Times New Roman" w:hAnsi="Times New Roman" w:cs="Times New Roman"/>
          <w:i/>
          <w:sz w:val="28"/>
          <w:szCs w:val="28"/>
        </w:rPr>
        <w:t>Баллы, набранные ребенком, суммируются. Данная сумма делится на 5 (количество критериев). Число, полученное в результате деления, соотносится со следующими показателями:</w:t>
      </w:r>
    </w:p>
    <w:p w:rsidR="00F90B46" w:rsidRDefault="00F90B46" w:rsidP="00E1588C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0782B" w:rsidRDefault="0030782B" w:rsidP="0030782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0B46">
        <w:rPr>
          <w:rFonts w:ascii="Times New Roman" w:hAnsi="Times New Roman" w:cs="Times New Roman"/>
          <w:b/>
          <w:sz w:val="28"/>
          <w:szCs w:val="28"/>
        </w:rPr>
        <w:t>2,6 – 3 балла – высокий уровень адаптированности.</w:t>
      </w:r>
      <w:r>
        <w:rPr>
          <w:rFonts w:ascii="Times New Roman" w:hAnsi="Times New Roman" w:cs="Times New Roman"/>
          <w:sz w:val="28"/>
          <w:szCs w:val="28"/>
        </w:rPr>
        <w:t xml:space="preserve"> У ребенка преобладает радостное или устойчиво-спокойное эмоциональное состояние. Он активно контактирует со взрослыми, детьми, окружающими предметами, быстро адаптируется к новым условиям (незнакомый взрослый, новое помещение, общение с группой сверстников).</w:t>
      </w:r>
    </w:p>
    <w:p w:rsidR="0030782B" w:rsidRDefault="0030782B" w:rsidP="0030782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0B46">
        <w:rPr>
          <w:rFonts w:ascii="Times New Roman" w:hAnsi="Times New Roman" w:cs="Times New Roman"/>
          <w:b/>
          <w:sz w:val="28"/>
          <w:szCs w:val="28"/>
        </w:rPr>
        <w:t>1,6 – 2.5 баллов – средний уровень адаптированности.</w:t>
      </w:r>
      <w:r>
        <w:rPr>
          <w:rFonts w:ascii="Times New Roman" w:hAnsi="Times New Roman" w:cs="Times New Roman"/>
          <w:sz w:val="28"/>
          <w:szCs w:val="28"/>
        </w:rPr>
        <w:t xml:space="preserve"> Эмоциональное состояние ребенка нестабильно: новый раздражитель влечет возврат к отрицательным эмоциональным реакциям. Однако при эмоциональной поддержке взрослого ребенок проявляет познавательную и поведенческую активность, легче адаптируется к новой ситуации.</w:t>
      </w:r>
    </w:p>
    <w:p w:rsidR="0030782B" w:rsidRDefault="0030782B" w:rsidP="0030782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0B46">
        <w:rPr>
          <w:rFonts w:ascii="Times New Roman" w:hAnsi="Times New Roman" w:cs="Times New Roman"/>
          <w:b/>
          <w:sz w:val="28"/>
          <w:szCs w:val="28"/>
        </w:rPr>
        <w:t>1-1,5 – низкий уровень адаптированности.</w:t>
      </w:r>
      <w:r>
        <w:rPr>
          <w:rFonts w:ascii="Times New Roman" w:hAnsi="Times New Roman" w:cs="Times New Roman"/>
          <w:sz w:val="28"/>
          <w:szCs w:val="28"/>
        </w:rPr>
        <w:t xml:space="preserve"> У ребенка преобладают агрессивно-разрушительные реакции, направленные на</w:t>
      </w:r>
      <w:r w:rsidR="008E11AF">
        <w:rPr>
          <w:rFonts w:ascii="Times New Roman" w:hAnsi="Times New Roman" w:cs="Times New Roman"/>
          <w:sz w:val="28"/>
          <w:szCs w:val="28"/>
        </w:rPr>
        <w:t xml:space="preserve"> выход из ситуации (двигательный</w:t>
      </w:r>
      <w:r>
        <w:rPr>
          <w:rFonts w:ascii="Times New Roman" w:hAnsi="Times New Roman" w:cs="Times New Roman"/>
          <w:sz w:val="28"/>
          <w:szCs w:val="28"/>
        </w:rPr>
        <w:t xml:space="preserve"> протест, агрессивное действие), активное эмоциональное состояние (плач, негодующий крик)</w:t>
      </w:r>
      <w:r w:rsidR="00F90B46">
        <w:rPr>
          <w:rFonts w:ascii="Times New Roman" w:hAnsi="Times New Roman" w:cs="Times New Roman"/>
          <w:sz w:val="28"/>
          <w:szCs w:val="28"/>
        </w:rPr>
        <w:t>, либо отсутствует активность, инициативность при более или менее выраженных отрицательных реакциях (тихий плач, хныканье, отказ от активных движений, отсутствие попыток к сопротивлению, пассивное подсинение, подавленность напряженность).</w:t>
      </w:r>
    </w:p>
    <w:p w:rsidR="00587048" w:rsidRDefault="00587048" w:rsidP="0030782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87048" w:rsidRDefault="00587048" w:rsidP="0030782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87048" w:rsidRDefault="00587048" w:rsidP="0030782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87048" w:rsidRDefault="00587048" w:rsidP="00587048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Любите детей!</w:t>
      </w:r>
    </w:p>
    <w:p w:rsidR="00587048" w:rsidRPr="0030782B" w:rsidRDefault="00587048" w:rsidP="00587048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тогда все сложные моменты в их жизни будут даваться им легко!</w:t>
      </w:r>
    </w:p>
    <w:sectPr w:rsidR="00587048" w:rsidRPr="0030782B" w:rsidSect="00E1588C">
      <w:headerReference w:type="default" r:id="rId7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1B8" w:rsidRDefault="005F31B8" w:rsidP="00926042">
      <w:pPr>
        <w:spacing w:after="0" w:line="240" w:lineRule="auto"/>
      </w:pPr>
      <w:r>
        <w:separator/>
      </w:r>
    </w:p>
  </w:endnote>
  <w:endnote w:type="continuationSeparator" w:id="0">
    <w:p w:rsidR="005F31B8" w:rsidRDefault="005F31B8" w:rsidP="00926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1B8" w:rsidRDefault="005F31B8" w:rsidP="00926042">
      <w:pPr>
        <w:spacing w:after="0" w:line="240" w:lineRule="auto"/>
      </w:pPr>
      <w:r>
        <w:separator/>
      </w:r>
    </w:p>
  </w:footnote>
  <w:footnote w:type="continuationSeparator" w:id="0">
    <w:p w:rsidR="005F31B8" w:rsidRDefault="005F31B8" w:rsidP="009260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042" w:rsidRDefault="00926042" w:rsidP="00926042">
    <w:pPr>
      <w:pStyle w:val="a6"/>
      <w:jc w:val="right"/>
    </w:pPr>
    <w:r>
      <w:t xml:space="preserve">Педагог-психолог </w:t>
    </w:r>
    <w:proofErr w:type="spellStart"/>
    <w:r>
      <w:t>Калиянц</w:t>
    </w:r>
    <w:proofErr w:type="spellEnd"/>
    <w:r>
      <w:t xml:space="preserve"> И.В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C2A2A"/>
    <w:multiLevelType w:val="hybridMultilevel"/>
    <w:tmpl w:val="6A1077AA"/>
    <w:lvl w:ilvl="0" w:tplc="EBC814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312"/>
    <w:rsid w:val="000A0C93"/>
    <w:rsid w:val="0030782B"/>
    <w:rsid w:val="003F4A8E"/>
    <w:rsid w:val="00512341"/>
    <w:rsid w:val="00587048"/>
    <w:rsid w:val="005C3B5A"/>
    <w:rsid w:val="005F31B8"/>
    <w:rsid w:val="008E11AF"/>
    <w:rsid w:val="00926042"/>
    <w:rsid w:val="00970312"/>
    <w:rsid w:val="00AD730F"/>
    <w:rsid w:val="00B0395E"/>
    <w:rsid w:val="00BC7300"/>
    <w:rsid w:val="00C61903"/>
    <w:rsid w:val="00C905AE"/>
    <w:rsid w:val="00DE5F3F"/>
    <w:rsid w:val="00E1588C"/>
    <w:rsid w:val="00F90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85927"/>
  <w15:chartTrackingRefBased/>
  <w15:docId w15:val="{F8C18D2D-1D7D-43E5-8DEF-0C274EF9E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3B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3B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3B5A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60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6042"/>
  </w:style>
  <w:style w:type="paragraph" w:styleId="a8">
    <w:name w:val="footer"/>
    <w:basedOn w:val="a"/>
    <w:link w:val="a9"/>
    <w:uiPriority w:val="99"/>
    <w:unhideWhenUsed/>
    <w:rsid w:val="009260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6042"/>
  </w:style>
  <w:style w:type="table" w:styleId="aa">
    <w:name w:val="Table Grid"/>
    <w:basedOn w:val="a1"/>
    <w:uiPriority w:val="39"/>
    <w:rsid w:val="00E15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3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78929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68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96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73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357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935145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804209">
                                      <w:marLeft w:val="0"/>
                                      <w:marRight w:val="0"/>
                                      <w:marTop w:val="1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1501857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881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902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063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6642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9919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5811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1557</Words>
  <Characters>8875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</dc:creator>
  <cp:keywords/>
  <dc:description/>
  <cp:lastModifiedBy>Сад</cp:lastModifiedBy>
  <cp:revision>6</cp:revision>
  <cp:lastPrinted>2020-10-29T12:49:00Z</cp:lastPrinted>
  <dcterms:created xsi:type="dcterms:W3CDTF">2020-10-29T12:31:00Z</dcterms:created>
  <dcterms:modified xsi:type="dcterms:W3CDTF">2021-09-06T06:55:00Z</dcterms:modified>
</cp:coreProperties>
</file>