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1" w:rsidRPr="00B10D84" w:rsidRDefault="003E4DD1" w:rsidP="00780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D8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-263525</wp:posOffset>
            </wp:positionV>
            <wp:extent cx="2733675" cy="1829435"/>
            <wp:effectExtent l="19050" t="0" r="9525" b="0"/>
            <wp:wrapSquare wrapText="bothSides"/>
            <wp:docPr id="2" name="Рисунок 1" descr="https://zharptitca.ru/public/users/993/JPG/111220201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arptitca.ru/public/users/993/JPG/1112202014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7">
        <w:rPr>
          <w:rFonts w:ascii="Times New Roman" w:hAnsi="Times New Roman" w:cs="Times New Roman"/>
          <w:b/>
          <w:sz w:val="32"/>
          <w:szCs w:val="32"/>
        </w:rPr>
        <w:t>«Фо</w:t>
      </w:r>
      <w:r w:rsidRPr="00B10D84">
        <w:rPr>
          <w:rFonts w:ascii="Times New Roman" w:hAnsi="Times New Roman" w:cs="Times New Roman"/>
          <w:b/>
          <w:sz w:val="32"/>
          <w:szCs w:val="32"/>
        </w:rPr>
        <w:t>нематический слух – основа правильной речи».</w:t>
      </w:r>
    </w:p>
    <w:p w:rsidR="009F4DB2" w:rsidRPr="003E4DD1" w:rsidRDefault="009F4DB2" w:rsidP="00780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DD1" w:rsidRPr="007800FD" w:rsidRDefault="003E4DD1" w:rsidP="0078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7800F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Подготовила  учитель - логопед </w:t>
      </w:r>
    </w:p>
    <w:p w:rsidR="003E4DD1" w:rsidRPr="007800FD" w:rsidRDefault="003E4DD1" w:rsidP="0078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7800F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МБДОУ </w:t>
      </w:r>
      <w:proofErr w:type="spellStart"/>
      <w:r w:rsidRPr="007800F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7800F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/с № 1 Лычагина В.Э</w:t>
      </w:r>
    </w:p>
    <w:p w:rsidR="009F4DB2" w:rsidRPr="00946985" w:rsidRDefault="009F4DB2" w:rsidP="0078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90596F" w:rsidRPr="007800FD" w:rsidRDefault="009F4DB2" w:rsidP="007800F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00FD">
        <w:rPr>
          <w:rFonts w:ascii="Times New Roman" w:hAnsi="Times New Roman" w:cs="Times New Roman"/>
          <w:b/>
          <w:sz w:val="24"/>
          <w:szCs w:val="24"/>
        </w:rPr>
        <w:t>Что такое слух?</w:t>
      </w:r>
      <w:r w:rsidRPr="007800FD">
        <w:rPr>
          <w:rFonts w:ascii="Times New Roman" w:hAnsi="Times New Roman" w:cs="Times New Roman"/>
          <w:sz w:val="24"/>
          <w:szCs w:val="24"/>
        </w:rPr>
        <w:t xml:space="preserve"> Это способность человека с помощью ушей воспринимать звуки и ориентироваться по ним в окружающей среде. Слух бывает </w:t>
      </w:r>
      <w:r w:rsidRPr="007800FD">
        <w:rPr>
          <w:rFonts w:ascii="Times New Roman" w:hAnsi="Times New Roman" w:cs="Times New Roman"/>
          <w:i/>
          <w:sz w:val="24"/>
          <w:szCs w:val="24"/>
        </w:rPr>
        <w:t>неречевой и речевой</w:t>
      </w:r>
      <w:r w:rsidRPr="007800FD">
        <w:rPr>
          <w:rFonts w:ascii="Times New Roman" w:hAnsi="Times New Roman" w:cs="Times New Roman"/>
          <w:sz w:val="24"/>
          <w:szCs w:val="24"/>
        </w:rPr>
        <w:t xml:space="preserve">. </w:t>
      </w:r>
      <w:r w:rsidRPr="007800FD">
        <w:rPr>
          <w:rFonts w:ascii="Times New Roman" w:hAnsi="Times New Roman" w:cs="Times New Roman"/>
          <w:i/>
          <w:sz w:val="24"/>
          <w:szCs w:val="24"/>
          <w:u w:val="single"/>
        </w:rPr>
        <w:t>Неречевой (физический) слух</w:t>
      </w:r>
      <w:r w:rsidRPr="007800FD">
        <w:rPr>
          <w:rFonts w:ascii="Times New Roman" w:hAnsi="Times New Roman" w:cs="Times New Roman"/>
          <w:sz w:val="24"/>
          <w:szCs w:val="24"/>
        </w:rPr>
        <w:t xml:space="preserve"> – это улавливание на слух и дифференциация различных звуков окружающего мира (звуки природы, шум транспорта, музыка и другие). Различение их по громкости, длительности, высоте, количеству, определение источника и направления звука. </w:t>
      </w:r>
      <w:proofErr w:type="gramStart"/>
      <w:r w:rsidRPr="007800FD">
        <w:rPr>
          <w:rFonts w:ascii="Times New Roman" w:hAnsi="Times New Roman" w:cs="Times New Roman"/>
          <w:i/>
          <w:sz w:val="24"/>
          <w:szCs w:val="24"/>
          <w:u w:val="single"/>
        </w:rPr>
        <w:t>Речевой (фонематический) слух</w:t>
      </w:r>
      <w:r w:rsidRPr="007800FD">
        <w:rPr>
          <w:rFonts w:ascii="Times New Roman" w:hAnsi="Times New Roman" w:cs="Times New Roman"/>
          <w:sz w:val="24"/>
          <w:szCs w:val="24"/>
        </w:rPr>
        <w:t xml:space="preserve"> – это способность улавливать и различать на слух звуки (фонемы) родного языка, понимать смысл различного сочетания фонем (слова, фразы, тексты).</w:t>
      </w:r>
      <w:proofErr w:type="gramEnd"/>
      <w:r w:rsidRPr="007800FD">
        <w:rPr>
          <w:rFonts w:ascii="Times New Roman" w:hAnsi="Times New Roman" w:cs="Times New Roman"/>
          <w:sz w:val="24"/>
          <w:szCs w:val="24"/>
        </w:rPr>
        <w:t xml:space="preserve"> Речевой слух помогает дифференцировать человеческую речь по громкости, скорости, тембру, интонации. Он помогает нам различать слова и формы слов, похожие по звучанию, и правильно понимать смысл сказанного.</w:t>
      </w:r>
    </w:p>
    <w:p w:rsidR="009F4DB2" w:rsidRPr="007800FD" w:rsidRDefault="009F4DB2" w:rsidP="007800FD">
      <w:pPr>
        <w:pStyle w:val="a6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t xml:space="preserve">        Большинство родителей полагают, что достаточно выучить с ребенком буквы, и он станет грамотно читать и писать. </w:t>
      </w:r>
      <w:r w:rsidRPr="007800FD">
        <w:rPr>
          <w:i/>
          <w:u w:val="single"/>
        </w:rPr>
        <w:t>Но это большое заблуждение!</w:t>
      </w:r>
      <w:r w:rsidRPr="007800FD">
        <w:t xml:space="preserve"> 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</w:t>
      </w:r>
    </w:p>
    <w:p w:rsidR="009F4DB2" w:rsidRPr="007800FD" w:rsidRDefault="009F4DB2" w:rsidP="007800FD">
      <w:pPr>
        <w:pStyle w:val="a6"/>
        <w:shd w:val="clear" w:color="auto" w:fill="FFFFFF"/>
        <w:spacing w:before="0" w:beforeAutospacing="0" w:after="0" w:afterAutospacing="0" w:line="276" w:lineRule="auto"/>
        <w:ind w:left="-851"/>
        <w:jc w:val="both"/>
        <w:rPr>
          <w:b/>
        </w:rPr>
      </w:pPr>
      <w:r w:rsidRPr="007800FD">
        <w:t xml:space="preserve">         Поэтому, важно развивать у ребенка </w:t>
      </w:r>
      <w:r w:rsidRPr="007800FD">
        <w:rPr>
          <w:b/>
          <w:i/>
        </w:rPr>
        <w:t xml:space="preserve">фонематический слух. </w:t>
      </w:r>
      <w:r w:rsidRPr="007800FD"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7800FD">
        <w:rPr>
          <w:b/>
          <w:bCs/>
        </w:rPr>
        <w:t> </w:t>
      </w:r>
      <w:r w:rsidRPr="007800FD">
        <w:rPr>
          <w:b/>
          <w:bCs/>
          <w:iCs/>
        </w:rPr>
        <w:t>фонематическим слухом.</w:t>
      </w:r>
    </w:p>
    <w:p w:rsidR="009F4DB2" w:rsidRPr="007800FD" w:rsidRDefault="009F4DB2" w:rsidP="007800FD">
      <w:pPr>
        <w:pStyle w:val="c5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>     Многим родителям наверняка приходилось слышать от логопеда, что у их ребенка недостаточно сформирован фонематический слух. С другой стороны, внимательные родители и сами могут заметить, что речь малыша развивается с отставанием.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>         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</w:t>
      </w:r>
    </w:p>
    <w:p w:rsidR="009F4DB2" w:rsidRPr="007800FD" w:rsidRDefault="009F4DB2" w:rsidP="007800FD">
      <w:pPr>
        <w:pStyle w:val="a6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>        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</w:t>
      </w:r>
    </w:p>
    <w:p w:rsidR="009F4DB2" w:rsidRPr="007800FD" w:rsidRDefault="009F4DB2" w:rsidP="007800FD">
      <w:pPr>
        <w:spacing w:after="0"/>
        <w:ind w:left="-851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         Речевой слух позволяет улавливать те особенности звуков, благодаря которым смысл одного слова отличается от смысла другого.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0"/>
        </w:rPr>
      </w:pPr>
      <w:r w:rsidRPr="007800FD">
        <w:rPr>
          <w:rStyle w:val="c0"/>
        </w:rPr>
        <w:t xml:space="preserve">         Чаще всего </w:t>
      </w:r>
      <w:proofErr w:type="spellStart"/>
      <w:r w:rsidRPr="007800FD">
        <w:rPr>
          <w:rStyle w:val="c0"/>
        </w:rPr>
        <w:t>несформированность</w:t>
      </w:r>
      <w:proofErr w:type="spellEnd"/>
      <w:r w:rsidRPr="007800FD">
        <w:rPr>
          <w:rStyle w:val="c0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7800FD">
        <w:rPr>
          <w:rStyle w:val="c0"/>
        </w:rPr>
        <w:lastRenderedPageBreak/>
        <w:t>дислексия</w:t>
      </w:r>
      <w:proofErr w:type="spellEnd"/>
      <w:r w:rsidRPr="007800FD">
        <w:rPr>
          <w:rStyle w:val="c0"/>
        </w:rPr>
        <w:t xml:space="preserve"> и </w:t>
      </w:r>
      <w:proofErr w:type="spellStart"/>
      <w:r w:rsidRPr="007800FD">
        <w:rPr>
          <w:rStyle w:val="c0"/>
        </w:rPr>
        <w:t>дисграфия</w:t>
      </w:r>
      <w:proofErr w:type="spellEnd"/>
      <w:r w:rsidRPr="007800FD">
        <w:rPr>
          <w:rStyle w:val="c0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3C0971" w:rsidRPr="007800FD" w:rsidRDefault="003C0971" w:rsidP="007800FD">
      <w:pPr>
        <w:pStyle w:val="a6"/>
        <w:spacing w:before="0" w:beforeAutospacing="0" w:after="0" w:afterAutospacing="0" w:line="276" w:lineRule="auto"/>
        <w:ind w:left="-851"/>
        <w:jc w:val="both"/>
        <w:textAlignment w:val="baseline"/>
      </w:pPr>
      <w:r w:rsidRPr="007800FD">
        <w:t xml:space="preserve">         Фонематический слух у ребенка начинает формироваться очень рано. Уже на второй неделе жизни ребенок, услышав звук человеческого голоса, перестает сосать грудь матери, прекращает плакать, когда с ним начинают говорить. К концу первого месяца жизни младенца можно успокоить колыбельной песней. К концу третьего месяца жизни он поворачивает голову в сторону говорящего и следит за ним глазами. С 6 месяцев ребенок путем подражания произносит отдельные фонемы, слоги, перенимает тон, темп, ритм, мелодику и интонацию речи. Уже к 2 годам дети различают все тонкости родной речи, понимают и реагируют на слова, отличающиеся всего одной фонемой (мишка-миска). Так формируется фонематический слух </w:t>
      </w:r>
      <w:proofErr w:type="gramStart"/>
      <w:r w:rsidRPr="007800FD">
        <w:t>-с</w:t>
      </w:r>
      <w:proofErr w:type="gramEnd"/>
      <w:r w:rsidRPr="007800FD">
        <w:t xml:space="preserve">пособность воспринимать звуки человеческой речи. От 3 до 7 лет у ребенка все более развивается навык слухового </w:t>
      </w:r>
      <w:proofErr w:type="gramStart"/>
      <w:r w:rsidRPr="007800FD">
        <w:t>контроля за</w:t>
      </w:r>
      <w:proofErr w:type="gramEnd"/>
      <w:r w:rsidRPr="007800FD">
        <w:t xml:space="preserve"> своим произношением, умение исправлять его в некоторых случаях.</w:t>
      </w:r>
    </w:p>
    <w:p w:rsidR="009F4DB2" w:rsidRPr="007800FD" w:rsidRDefault="009F4DB2" w:rsidP="007800F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           Многолетняя практика показывает, что ребенка с фонематическим недоразвитием, при систематической работе с ним, можно вывести из такого состояния.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 xml:space="preserve">           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1 этап</w:t>
      </w:r>
      <w:r w:rsidRPr="007800FD">
        <w:rPr>
          <w:rStyle w:val="c0"/>
        </w:rPr>
        <w:t xml:space="preserve"> - узнавание неречевых звуков.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2 этап</w:t>
      </w:r>
      <w:r w:rsidRPr="007800FD">
        <w:rPr>
          <w:rStyle w:val="c0"/>
        </w:rPr>
        <w:t xml:space="preserve"> - различение высоты, силы, тембра голоса на материале одинаковых звуков, сочетаний слов и фраз.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3 этап</w:t>
      </w:r>
      <w:r w:rsidRPr="007800FD">
        <w:rPr>
          <w:rStyle w:val="c0"/>
        </w:rPr>
        <w:t xml:space="preserve"> - различение слов, близких по звуковому составу.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4 этап</w:t>
      </w:r>
      <w:r w:rsidRPr="007800FD">
        <w:rPr>
          <w:rStyle w:val="c0"/>
        </w:rPr>
        <w:t xml:space="preserve"> - дифференциация слогов.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5 этап</w:t>
      </w:r>
      <w:r w:rsidRPr="007800FD">
        <w:rPr>
          <w:rStyle w:val="c0"/>
        </w:rPr>
        <w:t xml:space="preserve"> - дифференциация фонем.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i/>
        </w:rPr>
        <w:t>6 этап</w:t>
      </w:r>
      <w:r w:rsidRPr="007800FD">
        <w:rPr>
          <w:rStyle w:val="c0"/>
        </w:rPr>
        <w:t xml:space="preserve"> - развитие навыков элементарного звукового анализа.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  <w:color w:val="000000"/>
        </w:rPr>
        <w:t xml:space="preserve">        </w:t>
      </w:r>
      <w:r w:rsidRPr="007800FD">
        <w:rPr>
          <w:rStyle w:val="c0"/>
          <w:i/>
        </w:rPr>
        <w:t>На первом этапе</w:t>
      </w:r>
      <w:r w:rsidRPr="007800FD">
        <w:rPr>
          <w:rStyle w:val="c0"/>
        </w:rPr>
        <w:t xml:space="preserve">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окном: Что шумит? (деревья). Что гудит? (машина). Кто разговаривает? (девочка). Затем детям даётся задание внимательно послушать и определить, какие звуки доносятся из коридора, группы и так далее.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 xml:space="preserve">        </w:t>
      </w:r>
      <w:r w:rsidRPr="007800FD">
        <w:rPr>
          <w:rStyle w:val="c0"/>
          <w:i/>
        </w:rPr>
        <w:t>На протяжении второго этапа</w:t>
      </w:r>
      <w:r w:rsidRPr="007800FD">
        <w:rPr>
          <w:rStyle w:val="c0"/>
        </w:rPr>
        <w:t xml:space="preserve">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 xml:space="preserve">        </w:t>
      </w:r>
      <w:r w:rsidRPr="007800FD">
        <w:rPr>
          <w:rStyle w:val="c0"/>
          <w:i/>
        </w:rPr>
        <w:t>Третий этап</w:t>
      </w:r>
      <w:r w:rsidRPr="007800FD">
        <w:rPr>
          <w:rStyle w:val="c0"/>
        </w:rPr>
        <w:t xml:space="preserve"> полностью построен на играх, которые способны научить ребёнка различать слова, близк</w:t>
      </w:r>
      <w:r w:rsidR="003C0971" w:rsidRPr="007800FD">
        <w:rPr>
          <w:rStyle w:val="c0"/>
        </w:rPr>
        <w:t>ие по слуховому составу (взрослый</w:t>
      </w:r>
      <w:r w:rsidRPr="007800FD">
        <w:rPr>
          <w:rStyle w:val="c0"/>
        </w:rPr>
        <w:t xml:space="preserve"> читает слова, а ребёнок должен их выставить в названном порядке и так далее).</w:t>
      </w:r>
    </w:p>
    <w:p w:rsidR="009F4DB2" w:rsidRPr="007800FD" w:rsidRDefault="009F4DB2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 xml:space="preserve">        </w:t>
      </w:r>
      <w:r w:rsidRPr="007800FD">
        <w:rPr>
          <w:rStyle w:val="c0"/>
          <w:i/>
        </w:rPr>
        <w:t>На четвёртом этапе</w:t>
      </w:r>
      <w:r w:rsidRPr="007800FD">
        <w:rPr>
          <w:rStyle w:val="c0"/>
        </w:rPr>
        <w:t xml:space="preserve"> ребёнка учат различать слоги. Начинать эту работу целесообразно с такой игры: взрослый произносит несколько слогов, например </w:t>
      </w:r>
      <w:proofErr w:type="gramStart"/>
      <w:r w:rsidRPr="007800FD">
        <w:rPr>
          <w:rStyle w:val="c0"/>
        </w:rPr>
        <w:t>на</w:t>
      </w:r>
      <w:proofErr w:type="gramEnd"/>
      <w:r w:rsidRPr="007800FD">
        <w:rPr>
          <w:rStyle w:val="c0"/>
        </w:rPr>
        <w:t xml:space="preserve"> - </w:t>
      </w:r>
      <w:proofErr w:type="gramStart"/>
      <w:r w:rsidRPr="007800FD">
        <w:rPr>
          <w:rStyle w:val="c0"/>
        </w:rPr>
        <w:t>на</w:t>
      </w:r>
      <w:proofErr w:type="gramEnd"/>
      <w:r w:rsidRPr="007800FD">
        <w:rPr>
          <w:rStyle w:val="c0"/>
        </w:rPr>
        <w:t xml:space="preserve"> - на - па, а дети определяют, что здесь лишнее. Потом звуковые ряды усложняются.</w:t>
      </w:r>
    </w:p>
    <w:p w:rsidR="003C0971" w:rsidRPr="007800FD" w:rsidRDefault="009F4DB2" w:rsidP="007800F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        </w:t>
      </w:r>
      <w:r w:rsidRPr="007800FD">
        <w:rPr>
          <w:rStyle w:val="c0"/>
          <w:rFonts w:ascii="Times New Roman" w:hAnsi="Times New Roman" w:cs="Times New Roman"/>
          <w:i/>
          <w:sz w:val="24"/>
          <w:szCs w:val="24"/>
        </w:rPr>
        <w:t>На пятом этапе</w:t>
      </w: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 дети учатся различать фонемы родного языка. Начинать следует обязательно с дифференциации гласных звуков.</w:t>
      </w:r>
    </w:p>
    <w:p w:rsidR="003C0971" w:rsidRPr="007800FD" w:rsidRDefault="003C0971" w:rsidP="007800F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         </w:t>
      </w:r>
      <w:r w:rsidRPr="007800FD">
        <w:rPr>
          <w:rStyle w:val="c0"/>
          <w:rFonts w:ascii="Times New Roman" w:hAnsi="Times New Roman" w:cs="Times New Roman"/>
          <w:i/>
          <w:sz w:val="24"/>
          <w:szCs w:val="24"/>
        </w:rPr>
        <w:t>Задачей последнего, шестого этапа</w:t>
      </w:r>
      <w:r w:rsidRPr="007800FD">
        <w:rPr>
          <w:rStyle w:val="c0"/>
          <w:rFonts w:ascii="Times New Roman" w:hAnsi="Times New Roman" w:cs="Times New Roman"/>
          <w:sz w:val="24"/>
          <w:szCs w:val="24"/>
        </w:rPr>
        <w:t xml:space="preserve">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трех сложные слова.</w:t>
      </w:r>
    </w:p>
    <w:p w:rsidR="003C0971" w:rsidRPr="007800FD" w:rsidRDefault="003C0971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 xml:space="preserve">          При работе по данным этапам развития фонематического слуха следует использовать принцип постепенности, для лучшего усвоения детьми заданий. Работу по развитию и совершенствованию фонематического слуха надо проводить как на занятиях (логопедических и по </w:t>
      </w:r>
      <w:r w:rsidRPr="007800FD">
        <w:rPr>
          <w:rStyle w:val="c0"/>
        </w:rPr>
        <w:lastRenderedPageBreak/>
        <w:t>развитию речи с воспитателем), так и в повседневной жизни (на прогулках, в часы игр, во время наблюдений и дома с родителями).</w:t>
      </w:r>
    </w:p>
    <w:p w:rsidR="003C0971" w:rsidRPr="007800FD" w:rsidRDefault="003C0971" w:rsidP="007800FD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</w:pPr>
      <w:r w:rsidRPr="007800FD">
        <w:rPr>
          <w:rStyle w:val="c0"/>
        </w:rPr>
        <w:t>        В результате своевременной, планомерной, работы над формированием фонематического слуха и звукового анализа у детей формируется особое, лингвистическое отношение к слову, к языковому окружению. Сознательное отношение к родному языку является основой для усвоения всех языковых норм и форм речи.</w:t>
      </w:r>
    </w:p>
    <w:p w:rsidR="003C0971" w:rsidRPr="001D1289" w:rsidRDefault="003C0971" w:rsidP="007800FD">
      <w:pPr>
        <w:shd w:val="clear" w:color="auto" w:fill="FFFFFF"/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определить уровень развития фонематического слуха</w:t>
      </w:r>
      <w:r w:rsidR="00B10D84" w:rsidRPr="001D1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</w:t>
      </w:r>
      <w:r w:rsidRPr="001D1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 должно вас насторожить:</w:t>
      </w:r>
    </w:p>
    <w:p w:rsidR="003C0971" w:rsidRPr="007800FD" w:rsidRDefault="003C0971" w:rsidP="007800F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spellStart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лепета у малыша в возрасте 4 – 6 месяцев;</w:t>
      </w:r>
    </w:p>
    <w:p w:rsidR="003C0971" w:rsidRPr="007800FD" w:rsidRDefault="003C0971" w:rsidP="007800FD">
      <w:pPr>
        <w:pStyle w:val="a3"/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реакции на свое имя в возрасте 6-7 месяцев, на часто </w:t>
      </w:r>
      <w:proofErr w:type="spellStart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употребимые</w:t>
      </w:r>
      <w:proofErr w:type="spellEnd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– в возрасте одного года;</w:t>
      </w:r>
    </w:p>
    <w:p w:rsidR="003C0971" w:rsidRPr="007800FD" w:rsidRDefault="003C0971" w:rsidP="007800FD">
      <w:pPr>
        <w:pStyle w:val="a3"/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звука на сходный с ним в своей речи и </w:t>
      </w:r>
      <w:proofErr w:type="spellStart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близких по звучанию, в речи окружающих в возрасте 4 – 5 лет;</w:t>
      </w:r>
    </w:p>
    <w:p w:rsidR="003C0971" w:rsidRPr="007800FD" w:rsidRDefault="003C0971" w:rsidP="007800FD">
      <w:pPr>
        <w:pStyle w:val="a3"/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отставание речевого развития ребенка от общепринятых </w:t>
      </w:r>
      <w:hyperlink r:id="rId6" w:tgtFrame="_blank" w:history="1">
        <w:r w:rsidRPr="00780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 развития речи</w:t>
        </w:r>
      </w:hyperlink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D84" w:rsidRPr="001D1289" w:rsidRDefault="00B10D84" w:rsidP="007800FD">
      <w:pPr>
        <w:pStyle w:val="a6"/>
        <w:spacing w:before="0" w:beforeAutospacing="0" w:after="0" w:afterAutospacing="0" w:line="276" w:lineRule="auto"/>
        <w:ind w:left="-851"/>
        <w:jc w:val="center"/>
        <w:textAlignment w:val="baseline"/>
        <w:rPr>
          <w:i/>
        </w:rPr>
      </w:pPr>
      <w:r w:rsidRPr="001D1289">
        <w:rPr>
          <w:rStyle w:val="a7"/>
          <w:i/>
          <w:bdr w:val="none" w:sz="0" w:space="0" w:color="auto" w:frame="1"/>
        </w:rPr>
        <w:t>Как заметить, что у ребёнка нарушен фонематический слух?</w:t>
      </w:r>
    </w:p>
    <w:p w:rsidR="00B10D84" w:rsidRPr="007800FD" w:rsidRDefault="00B10D84" w:rsidP="007800FD">
      <w:pPr>
        <w:pStyle w:val="a6"/>
        <w:spacing w:before="0" w:beforeAutospacing="0" w:after="150" w:afterAutospacing="0" w:line="276" w:lineRule="auto"/>
        <w:ind w:left="-851"/>
        <w:jc w:val="both"/>
        <w:textAlignment w:val="baseline"/>
      </w:pPr>
      <w:r w:rsidRPr="007800FD">
        <w:t>При нарушениях фонематического слуха у ребенка формируется ФФНР (фонетико-фонематическое нарушение речи). У детей дошкольного возраста оно проявляется так:</w:t>
      </w:r>
    </w:p>
    <w:p w:rsidR="00B10D84" w:rsidRPr="007800FD" w:rsidRDefault="00B10D84" w:rsidP="001D1289">
      <w:pPr>
        <w:numPr>
          <w:ilvl w:val="0"/>
          <w:numId w:val="3"/>
        </w:numPr>
        <w:spacing w:after="0"/>
        <w:ind w:left="-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0FD">
        <w:rPr>
          <w:rFonts w:ascii="Times New Roman" w:hAnsi="Times New Roman" w:cs="Times New Roman"/>
          <w:sz w:val="24"/>
          <w:szCs w:val="24"/>
        </w:rPr>
        <w:t>Нарушается произношение отдельных звуков, не обусловленное нарушением артикуляции, т</w:t>
      </w:r>
      <w:proofErr w:type="gramStart"/>
      <w:r w:rsidRPr="007800F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800FD">
        <w:rPr>
          <w:rFonts w:ascii="Times New Roman" w:hAnsi="Times New Roman" w:cs="Times New Roman"/>
          <w:sz w:val="24"/>
          <w:szCs w:val="24"/>
        </w:rPr>
        <w:t xml:space="preserve"> ребёнок изолированно способен произнести звук, но в речевом потоке допускает замены. Например, звонкие могут </w:t>
      </w:r>
      <w:proofErr w:type="gramStart"/>
      <w:r w:rsidRPr="007800FD">
        <w:rPr>
          <w:rFonts w:ascii="Times New Roman" w:hAnsi="Times New Roman" w:cs="Times New Roman"/>
          <w:sz w:val="24"/>
          <w:szCs w:val="24"/>
        </w:rPr>
        <w:t>заменяться на глухие</w:t>
      </w:r>
      <w:proofErr w:type="gramEnd"/>
      <w:r w:rsidRPr="007800FD">
        <w:rPr>
          <w:rFonts w:ascii="Times New Roman" w:hAnsi="Times New Roman" w:cs="Times New Roman"/>
          <w:sz w:val="24"/>
          <w:szCs w:val="24"/>
        </w:rPr>
        <w:t xml:space="preserve"> или похожие, в речи преобладают шипящие и свистящие.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Масына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«машина»,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посли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«пошли»;</w:t>
      </w:r>
    </w:p>
    <w:p w:rsidR="00B10D84" w:rsidRPr="007800FD" w:rsidRDefault="00B10D84" w:rsidP="001D1289">
      <w:pPr>
        <w:numPr>
          <w:ilvl w:val="0"/>
          <w:numId w:val="3"/>
        </w:numPr>
        <w:spacing w:after="0"/>
        <w:ind w:left="-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0FD">
        <w:rPr>
          <w:rFonts w:ascii="Times New Roman" w:hAnsi="Times New Roman" w:cs="Times New Roman"/>
          <w:sz w:val="24"/>
          <w:szCs w:val="24"/>
        </w:rPr>
        <w:t xml:space="preserve">Ребенок пропускает или меняет местами согласные и гласные в словах. </w:t>
      </w:r>
      <w:proofErr w:type="gramStart"/>
      <w:r w:rsidRPr="007800FD">
        <w:rPr>
          <w:rFonts w:ascii="Times New Roman" w:hAnsi="Times New Roman" w:cs="Times New Roman"/>
          <w:sz w:val="24"/>
          <w:szCs w:val="24"/>
        </w:rPr>
        <w:t>Вместо слова «витамин» —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витаним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подимор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«помидор»;</w:t>
      </w:r>
      <w:proofErr w:type="gramEnd"/>
    </w:p>
    <w:p w:rsidR="00B10D84" w:rsidRPr="007800FD" w:rsidRDefault="00B10D84" w:rsidP="001D1289">
      <w:pPr>
        <w:numPr>
          <w:ilvl w:val="0"/>
          <w:numId w:val="3"/>
        </w:numPr>
        <w:spacing w:after="0"/>
        <w:ind w:left="-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800FD">
        <w:rPr>
          <w:rFonts w:ascii="Times New Roman" w:hAnsi="Times New Roman" w:cs="Times New Roman"/>
          <w:sz w:val="24"/>
          <w:szCs w:val="24"/>
        </w:rPr>
        <w:t>Смягчение согласных, где это не требуется, или, наоборот, произнесение твердого согласного вместо мягкого: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каряндаш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«карандаш»,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«пью», «</w:t>
      </w:r>
      <w:proofErr w:type="spellStart"/>
      <w:r w:rsidRPr="007800FD">
        <w:rPr>
          <w:rFonts w:ascii="Times New Roman" w:hAnsi="Times New Roman" w:cs="Times New Roman"/>
          <w:sz w:val="24"/>
          <w:szCs w:val="24"/>
        </w:rPr>
        <w:t>песьня</w:t>
      </w:r>
      <w:proofErr w:type="spellEnd"/>
      <w:r w:rsidRPr="007800FD">
        <w:rPr>
          <w:rFonts w:ascii="Times New Roman" w:hAnsi="Times New Roman" w:cs="Times New Roman"/>
          <w:sz w:val="24"/>
          <w:szCs w:val="24"/>
        </w:rPr>
        <w:t>» вместо «песня».</w:t>
      </w:r>
      <w:proofErr w:type="gramEnd"/>
    </w:p>
    <w:p w:rsidR="00B10D84" w:rsidRPr="007800FD" w:rsidRDefault="00B10D84" w:rsidP="001D1289">
      <w:pPr>
        <w:numPr>
          <w:ilvl w:val="0"/>
          <w:numId w:val="3"/>
        </w:numPr>
        <w:tabs>
          <w:tab w:val="clear" w:pos="720"/>
          <w:tab w:val="num" w:pos="-709"/>
        </w:tabs>
        <w:spacing w:after="0"/>
        <w:ind w:left="-851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0FD">
        <w:rPr>
          <w:rFonts w:ascii="Times New Roman" w:hAnsi="Times New Roman" w:cs="Times New Roman"/>
          <w:sz w:val="24"/>
          <w:szCs w:val="24"/>
        </w:rPr>
        <w:t>Пропуски слов в речи или слогов в словах.</w:t>
      </w:r>
    </w:p>
    <w:p w:rsidR="00B10D84" w:rsidRPr="007800FD" w:rsidRDefault="00B10D84" w:rsidP="007800FD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Исправление недостатков произношения у детей заключается в постановке звуков и введения их в речь при одновременном развитии фонематического слуха. Без полноценного восприятия звуков, без четкого их различения невозможно становление чистой речи.</w:t>
      </w:r>
    </w:p>
    <w:p w:rsidR="00B10D84" w:rsidRPr="007800FD" w:rsidRDefault="00B10D84" w:rsidP="007800FD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Но, если ребенок все звуки произносит верно, он часто не различает на слух некоторые из них, а это, в свою очередь, сильно затрудняет, а иногда и искажает понимание речи, а также проявляется в ошибках при письме.</w:t>
      </w:r>
    </w:p>
    <w:p w:rsidR="00B10D84" w:rsidRPr="007800FD" w:rsidRDefault="00B10D84" w:rsidP="007800FD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Гораздо легче предупредить нарушение, чем его исправлять.</w:t>
      </w:r>
      <w:r w:rsidRPr="0078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7800FD" w:rsidRPr="007800FD" w:rsidRDefault="007800FD" w:rsidP="007800F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0FD">
        <w:rPr>
          <w:rFonts w:ascii="Times New Roman" w:hAnsi="Times New Roman" w:cs="Times New Roman"/>
          <w:sz w:val="24"/>
          <w:szCs w:val="24"/>
        </w:rPr>
        <w:t>Уделяя внимание, развитию фонематического слуха вы облегчите ребенку процесс освоения правильного звукопроизношения, а в дальнейшем чтения и письма.</w:t>
      </w:r>
    </w:p>
    <w:p w:rsidR="007800FD" w:rsidRDefault="007800FD" w:rsidP="007800F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DB2" w:rsidRPr="007800FD" w:rsidRDefault="007800FD" w:rsidP="007800FD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00FD">
        <w:rPr>
          <w:rFonts w:ascii="Times New Roman" w:hAnsi="Times New Roman" w:cs="Times New Roman"/>
          <w:i/>
          <w:sz w:val="28"/>
          <w:szCs w:val="28"/>
          <w:lang w:eastAsia="ru-RU"/>
        </w:rPr>
        <w:t>Желаю успехов!</w:t>
      </w:r>
    </w:p>
    <w:sectPr w:rsidR="009F4DB2" w:rsidRPr="007800FD" w:rsidSect="001D12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EDE"/>
    <w:multiLevelType w:val="hybridMultilevel"/>
    <w:tmpl w:val="E3BA19C6"/>
    <w:lvl w:ilvl="0" w:tplc="03CE6B6E">
      <w:start w:val="6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152F6DF1"/>
    <w:multiLevelType w:val="hybridMultilevel"/>
    <w:tmpl w:val="7EF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516F"/>
    <w:multiLevelType w:val="hybridMultilevel"/>
    <w:tmpl w:val="57C8F78C"/>
    <w:lvl w:ilvl="0" w:tplc="E68AD808">
      <w:start w:val="8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387586E"/>
    <w:multiLevelType w:val="multilevel"/>
    <w:tmpl w:val="950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51D01"/>
    <w:multiLevelType w:val="multilevel"/>
    <w:tmpl w:val="ADC2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D1"/>
    <w:rsid w:val="001D1289"/>
    <w:rsid w:val="003216A4"/>
    <w:rsid w:val="003C0971"/>
    <w:rsid w:val="003E4DD1"/>
    <w:rsid w:val="005F39E7"/>
    <w:rsid w:val="007800FD"/>
    <w:rsid w:val="0090596F"/>
    <w:rsid w:val="009F4DB2"/>
    <w:rsid w:val="00B10D84"/>
    <w:rsid w:val="00FC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4DB2"/>
  </w:style>
  <w:style w:type="paragraph" w:customStyle="1" w:styleId="c5">
    <w:name w:val="c5"/>
    <w:basedOn w:val="a"/>
    <w:rsid w:val="009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DB2"/>
  </w:style>
  <w:style w:type="paragraph" w:customStyle="1" w:styleId="c1">
    <w:name w:val="c1"/>
    <w:basedOn w:val="a"/>
    <w:rsid w:val="009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0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razvivash-ka.ru/normy-razvitiya-rech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3</cp:revision>
  <dcterms:created xsi:type="dcterms:W3CDTF">2022-04-27T20:56:00Z</dcterms:created>
  <dcterms:modified xsi:type="dcterms:W3CDTF">2022-04-27T23:11:00Z</dcterms:modified>
</cp:coreProperties>
</file>